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>
      <w:pPr>
        <w:jc w:val="center"/>
        <w:rPr>
          <w:rFonts w:ascii="Times New Roman" w:eastAsia="Arial Unicode MS" w:hAnsi="Times New Roman" w:cs="Times New Roman"/>
          <w:b/>
          <w:szCs w:val="26"/>
        </w:rPr>
      </w:pPr>
    </w:p>
    <w:p>
      <w:pPr>
        <w:jc w:val="center"/>
        <w:rPr>
          <w:rFonts w:ascii="Times New Roman" w:eastAsia="Arial Unicode MS" w:hAnsi="Times New Roman" w:cs="Times New Roman"/>
          <w:b/>
          <w:szCs w:val="26"/>
        </w:rPr>
      </w:pPr>
      <w:r>
        <w:rPr>
          <w:rFonts w:ascii="Times New Roman" w:eastAsia="Arial Unicode MS" w:hAnsi="Times New Roman" w:cs="Times New Roman"/>
          <w:b/>
          <w:szCs w:val="26"/>
        </w:rPr>
        <w:t xml:space="preserve">СОВЕЩАНИЯ С РУКОВОДИТЕЛЯМИ ДОШКОЛЬНЫХ ОБРАЗОВАТЕЛЬНЫХ УЧРЕЖДЕНИЙ </w:t>
      </w:r>
    </w:p>
    <w:tbl>
      <w:tblPr>
        <w:tblStyle w:val="a7"/>
        <w:tblW w:w="1066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576"/>
        <w:gridCol w:w="1715"/>
        <w:gridCol w:w="504"/>
        <w:gridCol w:w="277"/>
        <w:gridCol w:w="479"/>
        <w:gridCol w:w="276"/>
        <w:gridCol w:w="5637"/>
        <w:gridCol w:w="746"/>
      </w:tblGrid>
      <w:tr>
        <w:trPr>
          <w:gridBefore w:val="1"/>
          <w:gridAfter w:val="1"/>
          <w:wBefore w:w="459" w:type="dxa"/>
          <w:wAfter w:w="746" w:type="dxa"/>
          <w:trHeight w:val="377"/>
        </w:trPr>
        <w:tc>
          <w:tcPr>
            <w:tcW w:w="3551" w:type="dxa"/>
            <w:gridSpan w:val="5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276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5637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14 июня 2018 года</w:t>
            </w:r>
          </w:p>
        </w:tc>
      </w:tr>
      <w:tr>
        <w:trPr>
          <w:gridBefore w:val="1"/>
          <w:gridAfter w:val="1"/>
          <w:wBefore w:w="459" w:type="dxa"/>
          <w:wAfter w:w="746" w:type="dxa"/>
          <w:trHeight w:val="412"/>
        </w:trPr>
        <w:tc>
          <w:tcPr>
            <w:tcW w:w="3551" w:type="dxa"/>
            <w:gridSpan w:val="5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76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5637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15.00</w:t>
            </w:r>
          </w:p>
        </w:tc>
      </w:tr>
      <w:tr>
        <w:trPr>
          <w:gridBefore w:val="1"/>
          <w:gridAfter w:val="1"/>
          <w:wBefore w:w="459" w:type="dxa"/>
          <w:wAfter w:w="746" w:type="dxa"/>
          <w:trHeight w:val="510"/>
        </w:trPr>
        <w:tc>
          <w:tcPr>
            <w:tcW w:w="3551" w:type="dxa"/>
            <w:gridSpan w:val="5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76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5637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пр. Обуховской Обороны, д.163, малый актовый зал</w:t>
            </w:r>
          </w:p>
        </w:tc>
      </w:tr>
      <w:tr>
        <w:tblPrEx>
          <w:jc w:val="center"/>
          <w:tblCellMar>
            <w:left w:w="115" w:type="dxa"/>
            <w:right w:w="115" w:type="dxa"/>
          </w:tblCellMar>
        </w:tblPrEx>
        <w:trPr>
          <w:trHeight w:hRule="exact" w:val="288"/>
          <w:jc w:val="center"/>
        </w:trPr>
        <w:tc>
          <w:tcPr>
            <w:tcW w:w="2750" w:type="dxa"/>
            <w:gridSpan w:val="3"/>
            <w:vAlign w:val="center"/>
            <w:hideMark/>
          </w:tcPr>
          <w:p>
            <w:pPr>
              <w:spacing w:after="160" w:line="259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7919" w:type="dxa"/>
            <w:gridSpan w:val="6"/>
            <w:vAlign w:val="center"/>
          </w:tcPr>
          <w:p>
            <w:pPr>
              <w:spacing w:after="160" w:line="259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>
        <w:trPr>
          <w:gridBefore w:val="1"/>
          <w:gridAfter w:val="1"/>
          <w:wBefore w:w="459" w:type="dxa"/>
          <w:wAfter w:w="746" w:type="dxa"/>
          <w:trHeight w:val="453"/>
        </w:trPr>
        <w:tc>
          <w:tcPr>
            <w:tcW w:w="9464" w:type="dxa"/>
            <w:gridSpan w:val="7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Совещание ведет:</w:t>
            </w:r>
          </w:p>
        </w:tc>
      </w:tr>
      <w:tr>
        <w:trPr>
          <w:gridBefore w:val="1"/>
          <w:gridAfter w:val="1"/>
          <w:wBefore w:w="459" w:type="dxa"/>
          <w:wAfter w:w="746" w:type="dxa"/>
        </w:trPr>
        <w:tc>
          <w:tcPr>
            <w:tcW w:w="9464" w:type="dxa"/>
            <w:gridSpan w:val="7"/>
          </w:tcPr>
          <w:p>
            <w:pPr>
              <w:jc w:val="both"/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Владимирская Елена Владимировна – заместитель главы администрации Невского района Санкт-Петербурга</w:t>
            </w:r>
          </w:p>
          <w:p>
            <w:pPr>
              <w:jc w:val="both"/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rPr>
          <w:gridBefore w:val="1"/>
          <w:gridAfter w:val="1"/>
          <w:wBefore w:w="459" w:type="dxa"/>
          <w:wAfter w:w="746" w:type="dxa"/>
        </w:trPr>
        <w:tc>
          <w:tcPr>
            <w:tcW w:w="576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gridSpan w:val="2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77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6392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>
        <w:trPr>
          <w:gridBefore w:val="1"/>
          <w:gridAfter w:val="1"/>
          <w:wBefore w:w="459" w:type="dxa"/>
          <w:wAfter w:w="746" w:type="dxa"/>
        </w:trPr>
        <w:tc>
          <w:tcPr>
            <w:tcW w:w="576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888" w:type="dxa"/>
            <w:gridSpan w:val="6"/>
          </w:tcPr>
          <w:p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 обеспечении санитарно-эпидемиологической безопасности в образовательных учреждениях района.</w:t>
            </w:r>
            <w:r>
              <w:t xml:space="preserve"> </w:t>
            </w:r>
          </w:p>
          <w:p>
            <w:pPr>
              <w:pStyle w:val="a8"/>
              <w:numPr>
                <w:ilvl w:val="1"/>
                <w:numId w:val="3"/>
              </w:num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Организация комплекса организационных, профилактических, санитарно-противоэпидемических мероприятий, обеспечивающих предупреждение возникновения и распространения случаев заболевания острыми кишечными инфекциями (ОКИ) в соответствии с Постановлением главного государственного санитарного врача Российской Федерации от 9 октября 2013 г. №53 «Об утверждении СП 3.1.1.3108-13 "Профилактика острых кишечных инфекций". </w:t>
            </w:r>
          </w:p>
          <w:p>
            <w:pPr>
              <w:pStyle w:val="a8"/>
              <w:numPr>
                <w:ilvl w:val="1"/>
                <w:numId w:val="3"/>
              </w:num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Программа межведомственного взаимодействия при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противоэпидемических и профилактических мероприятий по предупреждению распространения инфекционных заболеваний в детских образовательных организациях.</w:t>
            </w:r>
          </w:p>
        </w:tc>
      </w:tr>
      <w:tr>
        <w:trPr>
          <w:gridBefore w:val="1"/>
          <w:gridAfter w:val="1"/>
          <w:wBefore w:w="459" w:type="dxa"/>
          <w:wAfter w:w="746" w:type="dxa"/>
        </w:trPr>
        <w:tc>
          <w:tcPr>
            <w:tcW w:w="576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gridSpan w:val="2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77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6392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>
        <w:trPr>
          <w:gridBefore w:val="1"/>
          <w:gridAfter w:val="1"/>
          <w:wBefore w:w="459" w:type="dxa"/>
          <w:wAfter w:w="746" w:type="dxa"/>
        </w:trPr>
        <w:tc>
          <w:tcPr>
            <w:tcW w:w="576" w:type="dxa"/>
          </w:tcPr>
          <w:p>
            <w:pPr>
              <w:pStyle w:val="a8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8888" w:type="dxa"/>
            <w:gridSpan w:val="6"/>
          </w:tcPr>
          <w:p>
            <w:pPr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Об исполнении распоряжения Правительства Санкт-Петербурга от 23.04.2013 №32-рп «Об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 в Санкт-Петербурге на период 2013 - 2018 годов» в 201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году и перечне мероприятий, направленных на обеспечение доступности дошкольного образования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.</w:t>
            </w:r>
          </w:p>
        </w:tc>
      </w:tr>
      <w:tr>
        <w:trPr>
          <w:gridBefore w:val="1"/>
          <w:gridAfter w:val="1"/>
          <w:wBefore w:w="459" w:type="dxa"/>
          <w:wAfter w:w="746" w:type="dxa"/>
        </w:trPr>
        <w:tc>
          <w:tcPr>
            <w:tcW w:w="576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gridSpan w:val="2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77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6392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  <w:highlight w:val="yellow"/>
              </w:rPr>
            </w:pPr>
          </w:p>
        </w:tc>
      </w:tr>
      <w:tr>
        <w:trPr>
          <w:gridBefore w:val="1"/>
          <w:gridAfter w:val="1"/>
          <w:wBefore w:w="459" w:type="dxa"/>
          <w:wAfter w:w="746" w:type="dxa"/>
        </w:trPr>
        <w:tc>
          <w:tcPr>
            <w:tcW w:w="576" w:type="dxa"/>
          </w:tcPr>
          <w:p>
            <w:pPr>
              <w:pStyle w:val="a8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8888" w:type="dxa"/>
            <w:gridSpan w:val="6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Разное.</w:t>
            </w:r>
          </w:p>
        </w:tc>
      </w:tr>
      <w:tr>
        <w:trPr>
          <w:gridBefore w:val="1"/>
          <w:gridAfter w:val="1"/>
          <w:wBefore w:w="459" w:type="dxa"/>
          <w:wAfter w:w="746" w:type="dxa"/>
        </w:trPr>
        <w:tc>
          <w:tcPr>
            <w:tcW w:w="576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219" w:type="dxa"/>
            <w:gridSpan w:val="2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277" w:type="dxa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6392" w:type="dxa"/>
            <w:gridSpan w:val="3"/>
          </w:tcPr>
          <w:p>
            <w:pPr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</w:tbl>
    <w:p>
      <w:pPr>
        <w:rPr>
          <w:rFonts w:ascii="Times New Roman" w:eastAsia="Arial Unicode MS" w:hAnsi="Times New Roman" w:cs="Times New Roman"/>
          <w:sz w:val="26"/>
          <w:szCs w:val="26"/>
        </w:rPr>
      </w:pPr>
    </w:p>
    <w:sectPr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center"/>
      <w:rPr>
        <w:rFonts w:ascii="Bookman Old Style" w:hAnsi="Bookman Old Style"/>
        <w:sz w:val="26"/>
        <w:szCs w:val="26"/>
      </w:rPr>
    </w:pPr>
    <w:r>
      <w:rPr>
        <w:rFonts w:ascii="Bookman Old Style" w:hAnsi="Bookman Old Style"/>
        <w:sz w:val="26"/>
        <w:szCs w:val="26"/>
      </w:rPr>
      <w:t>АДМИНИСТРАЦИЯ НЕВСКОГО РАЙОНА САНКТ-ПЕТЕРБУРГА</w:t>
    </w:r>
  </w:p>
  <w:p>
    <w:pPr>
      <w:pStyle w:val="a3"/>
      <w:jc w:val="center"/>
      <w:rPr>
        <w:rFonts w:ascii="Bookman Old Style" w:hAnsi="Bookman Old Style"/>
        <w:sz w:val="26"/>
        <w:szCs w:val="26"/>
      </w:rPr>
    </w:pPr>
    <w:r>
      <w:rPr>
        <w:rFonts w:ascii="Bookman Old Style" w:hAnsi="Bookman Old Style"/>
        <w:sz w:val="26"/>
        <w:szCs w:val="26"/>
      </w:rPr>
      <w:t>ОТДЕЛ ОБРАЗОВАНИЯ</w:t>
    </w:r>
  </w:p>
  <w:p>
    <w:pPr>
      <w:pStyle w:val="a3"/>
      <w:jc w:val="center"/>
      <w:rPr>
        <w:rFonts w:ascii="Bookman Old Style" w:hAnsi="Bookman Old Style"/>
        <w:sz w:val="26"/>
        <w:szCs w:val="26"/>
      </w:rPr>
    </w:pPr>
  </w:p>
  <w:p>
    <w:pPr>
      <w:pStyle w:val="a3"/>
      <w:jc w:val="center"/>
      <w:rPr>
        <w:rFonts w:ascii="Bookman Old Style" w:hAnsi="Bookman Old Style"/>
        <w:sz w:val="10"/>
        <w:szCs w:val="10"/>
      </w:rPr>
    </w:pPr>
  </w:p>
  <w:p>
    <w:pPr>
      <w:pStyle w:val="a3"/>
      <w:jc w:val="center"/>
      <w:rPr>
        <w:rFonts w:ascii="Bookman Old Style" w:hAnsi="Bookman Old Style"/>
        <w:sz w:val="32"/>
        <w:szCs w:val="26"/>
      </w:rPr>
    </w:pPr>
    <w:r>
      <w:rPr>
        <w:rFonts w:ascii="Bookman Old Style" w:hAnsi="Bookman Old Style"/>
        <w:sz w:val="32"/>
        <w:szCs w:val="26"/>
      </w:rPr>
      <w:t>ПОВЕСТКА ДНЯ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1D3"/>
    <w:multiLevelType w:val="hybridMultilevel"/>
    <w:tmpl w:val="C1C6851E"/>
    <w:lvl w:ilvl="0" w:tplc="F2C897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2E5C61"/>
    <w:multiLevelType w:val="multilevel"/>
    <w:tmpl w:val="9D08BCC2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6"/>
      </w:rPr>
    </w:lvl>
  </w:abstractNum>
  <w:abstractNum w:abstractNumId="2">
    <w:nsid w:val="681424A7"/>
    <w:multiLevelType w:val="multilevel"/>
    <w:tmpl w:val="91BC412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Мостовская</dc:creator>
  <cp:lastModifiedBy>Чернова Елена Ивановна</cp:lastModifiedBy>
  <cp:revision>7</cp:revision>
  <cp:lastPrinted>2017-05-02T13:40:00Z</cp:lastPrinted>
  <dcterms:created xsi:type="dcterms:W3CDTF">2017-05-02T15:05:00Z</dcterms:created>
  <dcterms:modified xsi:type="dcterms:W3CDTF">2018-06-13T07:39:00Z</dcterms:modified>
</cp:coreProperties>
</file>