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both"/>
      </w:pPr>
      <w:r>
        <w:rPr>
          <w:b/>
        </w:rPr>
        <w:t>П</w:t>
      </w:r>
      <w:r>
        <w:rPr>
          <w:b/>
        </w:rPr>
        <w:t>ричин</w:t>
      </w:r>
      <w:r>
        <w:rPr>
          <w:b/>
        </w:rPr>
        <w:t>ы</w:t>
      </w:r>
      <w:r>
        <w:rPr>
          <w:b/>
        </w:rPr>
        <w:t xml:space="preserve"> превышения</w:t>
      </w:r>
      <w:r>
        <w:t xml:space="preserve"> высвобождения работников.</w:t>
      </w:r>
    </w:p>
    <w:p>
      <w:pPr>
        <w:autoSpaceDE w:val="0"/>
        <w:autoSpaceDN w:val="0"/>
        <w:adjustRightInd w:val="0"/>
        <w:spacing w:after="0" w:line="240" w:lineRule="auto"/>
        <w:jc w:val="both"/>
      </w:pPr>
    </w:p>
    <w:p>
      <w:pPr>
        <w:autoSpaceDE w:val="0"/>
        <w:autoSpaceDN w:val="0"/>
        <w:adjustRightInd w:val="0"/>
        <w:spacing w:after="0" w:line="240" w:lineRule="auto"/>
        <w:jc w:val="both"/>
      </w:pPr>
    </w:p>
    <w:p>
      <w:pPr>
        <w:rPr>
          <w:rFonts w:eastAsia="Times New Roman"/>
        </w:rPr>
      </w:pPr>
      <w:r>
        <w:rPr>
          <w:rFonts w:eastAsia="Times New Roman"/>
        </w:rPr>
        <w:t>ВАРИАНТЫ ОТВЕТОВ:</w:t>
      </w:r>
    </w:p>
    <w:p>
      <w:pPr>
        <w:jc w:val="both"/>
        <w:rPr>
          <w:rFonts w:eastAsia="Times New Roman"/>
        </w:rPr>
      </w:pPr>
      <w:r>
        <w:rPr>
          <w:rFonts w:eastAsia="Times New Roman"/>
        </w:rPr>
        <w:t>1.Прекращение деятельности образовательной организации (ликвидация). </w:t>
      </w:r>
    </w:p>
    <w:p>
      <w:pPr>
        <w:jc w:val="both"/>
        <w:rPr>
          <w:rFonts w:eastAsia="Times New Roman"/>
        </w:rPr>
      </w:pPr>
      <w:r>
        <w:rPr>
          <w:rFonts w:eastAsia="Times New Roman"/>
        </w:rPr>
        <w:t>2. Приостановление деятельности образовательной организации (аварийное состояние и др.). </w:t>
      </w:r>
    </w:p>
    <w:p>
      <w:pPr>
        <w:jc w:val="both"/>
        <w:rPr>
          <w:rFonts w:eastAsia="Times New Roman"/>
        </w:rPr>
      </w:pPr>
      <w:r>
        <w:rPr>
          <w:rFonts w:eastAsia="Times New Roman"/>
        </w:rPr>
        <w:t xml:space="preserve">3. Уменьшение численности </w:t>
      </w:r>
      <w:proofErr w:type="gramStart"/>
      <w:r>
        <w:rPr>
          <w:rFonts w:eastAsia="Times New Roman"/>
        </w:rPr>
        <w:t>обучающихся</w:t>
      </w:r>
      <w:proofErr w:type="gramEnd"/>
      <w:r>
        <w:rPr>
          <w:rFonts w:eastAsia="Times New Roman"/>
        </w:rPr>
        <w:t xml:space="preserve"> в образовательной организации. </w:t>
      </w:r>
    </w:p>
    <w:p>
      <w:pPr>
        <w:jc w:val="both"/>
        <w:rPr>
          <w:rFonts w:eastAsia="Times New Roman"/>
        </w:rPr>
      </w:pPr>
      <w:r>
        <w:rPr>
          <w:rFonts w:eastAsia="Times New Roman"/>
        </w:rPr>
        <w:t>4. Уменьшение объёма финансирования образовательной организации. </w:t>
      </w:r>
    </w:p>
    <w:p>
      <w:pPr>
        <w:jc w:val="both"/>
        <w:rPr>
          <w:rFonts w:eastAsia="Times New Roman"/>
        </w:rPr>
      </w:pPr>
      <w:r>
        <w:rPr>
          <w:rFonts w:eastAsia="Times New Roman"/>
        </w:rPr>
        <w:t>5. Уменьшение объёма платных услуг (внебюджетная деятельность) в образовательной организации. </w:t>
      </w:r>
    </w:p>
    <w:p>
      <w:pPr>
        <w:jc w:val="both"/>
        <w:rPr>
          <w:rFonts w:eastAsia="Times New Roman"/>
        </w:rPr>
      </w:pPr>
      <w:r>
        <w:rPr>
          <w:rFonts w:eastAsia="Times New Roman"/>
        </w:rPr>
        <w:t>6. Смена жительства работника. </w:t>
      </w:r>
    </w:p>
    <w:p>
      <w:pPr>
        <w:jc w:val="both"/>
        <w:rPr>
          <w:rFonts w:eastAsia="Times New Roman"/>
        </w:rPr>
      </w:pPr>
      <w:r>
        <w:rPr>
          <w:rFonts w:eastAsia="Times New Roman"/>
        </w:rPr>
        <w:t>7. Смена сферы деятельности работника. </w:t>
      </w:r>
    </w:p>
    <w:p>
      <w:pPr>
        <w:jc w:val="both"/>
        <w:rPr>
          <w:rFonts w:eastAsia="Times New Roman"/>
        </w:rPr>
      </w:pPr>
      <w:r>
        <w:rPr>
          <w:rFonts w:eastAsia="Times New Roman"/>
        </w:rPr>
        <w:t>8. Выход работника на пенсию. </w:t>
      </w:r>
    </w:p>
    <w:p>
      <w:pPr>
        <w:jc w:val="both"/>
        <w:rPr>
          <w:rFonts w:eastAsia="Times New Roman"/>
        </w:rPr>
      </w:pPr>
      <w:r>
        <w:rPr>
          <w:rFonts w:eastAsia="Times New Roman"/>
        </w:rPr>
        <w:t>9. Переход работника на работу в другую образовательную организацию. </w:t>
      </w:r>
    </w:p>
    <w:p>
      <w:pPr>
        <w:jc w:val="both"/>
        <w:rPr>
          <w:rFonts w:eastAsia="Times New Roman"/>
        </w:rPr>
      </w:pPr>
      <w:r>
        <w:rPr>
          <w:rFonts w:eastAsia="Times New Roman"/>
        </w:rPr>
        <w:t>10. Иная причина.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>
      <w:pPr>
        <w:pStyle w:val="a4"/>
        <w:spacing w:before="0" w:beforeAutospacing="0" w:after="0" w:afterAutospacing="0"/>
        <w:jc w:val="both"/>
        <w:rPr>
          <w:rFonts w:ascii="System Font" w:hAnsi="System Font"/>
          <w:sz w:val="18"/>
          <w:szCs w:val="1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stem 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3</cp:revision>
  <dcterms:created xsi:type="dcterms:W3CDTF">2022-08-18T07:41:00Z</dcterms:created>
  <dcterms:modified xsi:type="dcterms:W3CDTF">2022-08-18T07:42:00Z</dcterms:modified>
</cp:coreProperties>
</file>