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bottom w:val="thinThickSmallGap" w:sz="12" w:space="1" w:color="auto"/>
        </w:pBdr>
        <w:spacing w:before="120" w:after="120"/>
        <w:rPr>
          <w:spacing w:val="60"/>
          <w:sz w:val="14"/>
        </w:rPr>
      </w:pPr>
    </w:p>
    <w:p>
      <w:pPr>
        <w:pStyle w:val="ac"/>
        <w:tabs>
          <w:tab w:val="left" w:pos="4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Семинар по вопросам представления государственными гражданскими служащими и руководителями подведомственных организаций сведений о доходах, расходах, об имуществе                         и обязательствах имущественного характера в отношении себя                 и членов своей семьи в рамках декларационной кампании                      2022 года</w:t>
      </w:r>
    </w:p>
    <w:p>
      <w:pPr>
        <w:spacing w:after="120"/>
        <w:jc w:val="center"/>
        <w:rPr>
          <w:b/>
          <w:sz w:val="28"/>
          <w:szCs w:val="28"/>
        </w:rPr>
      </w:pPr>
    </w:p>
    <w:tbl>
      <w:tblPr>
        <w:tblW w:w="10048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0"/>
        <w:gridCol w:w="1296"/>
        <w:gridCol w:w="708"/>
        <w:gridCol w:w="426"/>
        <w:gridCol w:w="1842"/>
        <w:gridCol w:w="142"/>
        <w:gridCol w:w="4914"/>
        <w:gridCol w:w="30"/>
      </w:tblGrid>
      <w:tr>
        <w:trPr>
          <w:cantSplit/>
          <w:trHeight w:val="399"/>
        </w:trPr>
        <w:tc>
          <w:tcPr>
            <w:tcW w:w="690" w:type="dxa"/>
          </w:tcPr>
          <w:p>
            <w:pPr>
              <w:rPr>
                <w:sz w:val="22"/>
              </w:rPr>
            </w:pPr>
          </w:p>
        </w:tc>
        <w:tc>
          <w:tcPr>
            <w:tcW w:w="2004" w:type="dxa"/>
            <w:gridSpan w:val="2"/>
          </w:tcPr>
          <w:p>
            <w:pPr>
              <w:spacing w:after="1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25.01.2022 (вторник)</w:t>
            </w:r>
          </w:p>
        </w:tc>
        <w:tc>
          <w:tcPr>
            <w:tcW w:w="426" w:type="dxa"/>
          </w:tcPr>
          <w:p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b/>
                <w:sz w:val="26"/>
              </w:rPr>
            </w:pPr>
          </w:p>
        </w:tc>
        <w:tc>
          <w:tcPr>
            <w:tcW w:w="4944" w:type="dxa"/>
            <w:gridSpan w:val="2"/>
          </w:tcPr>
          <w:p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6"/>
                <w:szCs w:val="26"/>
              </w:rPr>
              <w:t>вебинар</w:t>
            </w:r>
            <w:proofErr w:type="spellEnd"/>
          </w:p>
        </w:tc>
      </w:tr>
      <w:tr>
        <w:trPr>
          <w:cantSplit/>
          <w:trHeight w:val="659"/>
        </w:trPr>
        <w:tc>
          <w:tcPr>
            <w:tcW w:w="690" w:type="dxa"/>
          </w:tcPr>
          <w:p>
            <w:pPr>
              <w:rPr>
                <w:sz w:val="22"/>
              </w:rPr>
            </w:pPr>
          </w:p>
        </w:tc>
        <w:tc>
          <w:tcPr>
            <w:tcW w:w="2004" w:type="dxa"/>
            <w:gridSpan w:val="2"/>
            <w:vAlign w:val="bottom"/>
          </w:tcPr>
          <w:p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11-00</w:t>
            </w:r>
          </w:p>
          <w:p>
            <w:pPr>
              <w:jc w:val="center"/>
              <w:rPr>
                <w:b/>
                <w:sz w:val="26"/>
              </w:rPr>
            </w:pPr>
          </w:p>
        </w:tc>
        <w:tc>
          <w:tcPr>
            <w:tcW w:w="426" w:type="dxa"/>
          </w:tcPr>
          <w:p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b/>
                <w:sz w:val="26"/>
              </w:rPr>
            </w:pPr>
          </w:p>
        </w:tc>
        <w:tc>
          <w:tcPr>
            <w:tcW w:w="4944" w:type="dxa"/>
            <w:gridSpan w:val="2"/>
          </w:tcPr>
          <w:p>
            <w:pPr>
              <w:rPr>
                <w:sz w:val="22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gridAfter w:val="1"/>
          <w:wAfter w:w="30" w:type="dxa"/>
          <w:cantSplit/>
          <w:trHeight w:val="707"/>
        </w:trPr>
        <w:tc>
          <w:tcPr>
            <w:tcW w:w="10018" w:type="dxa"/>
            <w:gridSpan w:val="7"/>
          </w:tcPr>
          <w:p>
            <w:pPr>
              <w:pStyle w:val="ac"/>
              <w:numPr>
                <w:ilvl w:val="0"/>
                <w:numId w:val="9"/>
              </w:numPr>
              <w:tabs>
                <w:tab w:val="left" w:pos="4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Вступительное слово.</w:t>
            </w:r>
          </w:p>
          <w:p>
            <w:pPr>
              <w:pStyle w:val="ac"/>
              <w:tabs>
                <w:tab w:val="left" w:pos="460"/>
              </w:tabs>
              <w:rPr>
                <w:sz w:val="26"/>
                <w:szCs w:val="26"/>
              </w:rPr>
            </w:pPr>
          </w:p>
          <w:tbl>
            <w:tblPr>
              <w:tblW w:w="10048" w:type="dxa"/>
              <w:tblLayout w:type="fixed"/>
              <w:tblLook w:val="0000" w:firstRow="0" w:lastRow="0" w:firstColumn="0" w:lastColumn="0" w:noHBand="0" w:noVBand="0"/>
            </w:tblPr>
            <w:tblGrid>
              <w:gridCol w:w="1992"/>
              <w:gridCol w:w="2985"/>
              <w:gridCol w:w="5071"/>
            </w:tblGrid>
            <w:tr>
              <w:trPr>
                <w:trHeight w:val="1000"/>
              </w:trPr>
              <w:tc>
                <w:tcPr>
                  <w:tcW w:w="1986" w:type="dxa"/>
                </w:tcPr>
                <w:p>
                  <w:pPr>
                    <w:rPr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2976" w:type="dxa"/>
                </w:tcPr>
                <w:p>
                  <w:pPr>
                    <w:ind w:left="-108"/>
                    <w:jc w:val="lef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ФЕДОСОВ</w:t>
                  </w:r>
                </w:p>
                <w:p>
                  <w:pPr>
                    <w:ind w:left="-108"/>
                    <w:jc w:val="lef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Александр Александрович</w:t>
                  </w:r>
                </w:p>
              </w:tc>
              <w:tc>
                <w:tcPr>
                  <w:tcW w:w="5056" w:type="dxa"/>
                </w:tcPr>
                <w:p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начальник отдела по вопросам государственной службы и кадров администрации Невского района                       Санкт-Петербурга</w:t>
                  </w:r>
                </w:p>
                <w:p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>
            <w:pPr>
              <w:pStyle w:val="ac"/>
              <w:tabs>
                <w:tab w:val="left" w:pos="460"/>
              </w:tabs>
              <w:rPr>
                <w:sz w:val="26"/>
                <w:szCs w:val="26"/>
              </w:rPr>
            </w:pPr>
          </w:p>
          <w:p>
            <w:pPr>
              <w:pStyle w:val="ac"/>
              <w:numPr>
                <w:ilvl w:val="0"/>
                <w:numId w:val="9"/>
              </w:numPr>
              <w:tabs>
                <w:tab w:val="left" w:pos="4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Рекомендации по вопросам представления государственными гражданскими служащими и руководителями подведомственных организаций сведений                       о доходах, расходах, об имуществе и обязательствах имущественного характера в отношении себя и членов своей семьи в рамках декларационной кампании       2022 года.</w:t>
            </w:r>
          </w:p>
          <w:p>
            <w:pPr>
              <w:pStyle w:val="ac"/>
              <w:tabs>
                <w:tab w:val="left" w:pos="460"/>
              </w:tabs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gridAfter w:val="1"/>
          <w:wAfter w:w="30" w:type="dxa"/>
          <w:trHeight w:val="1000"/>
        </w:trPr>
        <w:tc>
          <w:tcPr>
            <w:tcW w:w="1986" w:type="dxa"/>
            <w:gridSpan w:val="2"/>
          </w:tcPr>
          <w:p>
            <w:pPr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2976" w:type="dxa"/>
            <w:gridSpan w:val="3"/>
          </w:tcPr>
          <w:p>
            <w:pPr>
              <w:ind w:left="-108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ПЕРКОВСКАЯ</w:t>
            </w:r>
          </w:p>
          <w:p>
            <w:pPr>
              <w:ind w:left="-108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Марина Валентиновна</w:t>
            </w:r>
          </w:p>
        </w:tc>
        <w:tc>
          <w:tcPr>
            <w:tcW w:w="5056" w:type="dxa"/>
            <w:gridSpan w:val="2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главный специалист отдела по вопросам государственной службы и кадров администрации Невского района                       Санкт-Петербурга</w:t>
            </w:r>
          </w:p>
          <w:p>
            <w:pPr>
              <w:rPr>
                <w:sz w:val="26"/>
                <w:szCs w:val="26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gridAfter w:val="1"/>
          <w:wAfter w:w="30" w:type="dxa"/>
          <w:cantSplit/>
          <w:trHeight w:val="707"/>
        </w:trPr>
        <w:tc>
          <w:tcPr>
            <w:tcW w:w="10018" w:type="dxa"/>
            <w:gridSpan w:val="7"/>
          </w:tcPr>
          <w:p>
            <w:pPr>
              <w:pStyle w:val="ac"/>
              <w:numPr>
                <w:ilvl w:val="0"/>
                <w:numId w:val="9"/>
              </w:numPr>
              <w:tabs>
                <w:tab w:val="left" w:pos="460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Ответственность за коррупционные правонарушения.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986" w:type="dxa"/>
            <w:gridSpan w:val="2"/>
          </w:tcPr>
          <w:p>
            <w:pPr>
              <w:rPr>
                <w:sz w:val="26"/>
                <w:szCs w:val="26"/>
                <w:u w:val="single"/>
              </w:rPr>
            </w:pPr>
          </w:p>
          <w:p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Докладчик:</w:t>
            </w:r>
          </w:p>
          <w:p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118" w:type="dxa"/>
            <w:gridSpan w:val="4"/>
          </w:tcPr>
          <w:p>
            <w:pPr>
              <w:ind w:left="-108"/>
              <w:jc w:val="left"/>
              <w:rPr>
                <w:b/>
                <w:sz w:val="26"/>
                <w:szCs w:val="26"/>
              </w:rPr>
            </w:pPr>
          </w:p>
          <w:p>
            <w:pPr>
              <w:ind w:lef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 согласованию </w:t>
            </w:r>
          </w:p>
        </w:tc>
        <w:tc>
          <w:tcPr>
            <w:tcW w:w="4914" w:type="dxa"/>
          </w:tcPr>
          <w:p>
            <w:pPr>
              <w:rPr>
                <w:sz w:val="26"/>
                <w:szCs w:val="26"/>
              </w:rPr>
            </w:pPr>
          </w:p>
          <w:p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t xml:space="preserve"> </w:t>
            </w:r>
            <w:r>
              <w:rPr>
                <w:sz w:val="26"/>
                <w:szCs w:val="26"/>
              </w:rPr>
              <w:t>помощник прокурора Невского района Санкт-Петербурга</w:t>
            </w:r>
          </w:p>
          <w:p>
            <w:pPr>
              <w:rPr>
                <w:sz w:val="26"/>
                <w:szCs w:val="26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0018" w:type="dxa"/>
            <w:gridSpan w:val="7"/>
          </w:tcPr>
          <w:p>
            <w:pPr>
              <w:pStyle w:val="ac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Соблюдение требований действующего законодательства по созданию условий доступности для инвалидов </w:t>
            </w:r>
            <w:bookmarkStart w:id="0" w:name="_GoBack"/>
            <w:bookmarkEnd w:id="0"/>
            <w:r>
              <w:rPr>
                <w:sz w:val="26"/>
                <w:szCs w:val="26"/>
              </w:rPr>
              <w:t>лиц с ОВЗ.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986" w:type="dxa"/>
            <w:gridSpan w:val="2"/>
          </w:tcPr>
          <w:p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3118" w:type="dxa"/>
            <w:gridSpan w:val="4"/>
          </w:tcPr>
          <w:p>
            <w:pPr>
              <w:ind w:left="-108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Даниленко </w:t>
            </w:r>
          </w:p>
          <w:p>
            <w:pPr>
              <w:ind w:left="-108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Любовь Юрьевна</w:t>
            </w:r>
          </w:p>
        </w:tc>
        <w:tc>
          <w:tcPr>
            <w:tcW w:w="4914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ведущий специалист сектора </w:t>
            </w:r>
            <w:r>
              <w:rPr>
                <w:sz w:val="26"/>
                <w:szCs w:val="26"/>
              </w:rPr>
              <w:t>планирования и развития сети подведомственных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ний</w:t>
            </w:r>
            <w:r>
              <w:rPr>
                <w:sz w:val="26"/>
                <w:szCs w:val="26"/>
              </w:rPr>
              <w:t xml:space="preserve"> отдела образования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0018" w:type="dxa"/>
            <w:gridSpan w:val="7"/>
          </w:tcPr>
          <w:p>
            <w:pPr>
              <w:pStyle w:val="ac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Соблюдение требований по обеспечению охраны жизни и здоровья обучающихся в образовательных учреждениях. Порядок расследования и учета </w:t>
            </w:r>
            <w:r>
              <w:rPr>
                <w:sz w:val="26"/>
                <w:szCs w:val="26"/>
              </w:rPr>
              <w:lastRenderedPageBreak/>
              <w:t xml:space="preserve">несчастных случаев с </w:t>
            </w:r>
            <w:proofErr w:type="gramStart"/>
            <w:r>
              <w:rPr>
                <w:sz w:val="26"/>
                <w:szCs w:val="26"/>
              </w:rPr>
              <w:t>обучающимися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986" w:type="dxa"/>
            <w:gridSpan w:val="2"/>
          </w:tcPr>
          <w:p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3118" w:type="dxa"/>
            <w:gridSpan w:val="4"/>
          </w:tcPr>
          <w:p>
            <w:pPr>
              <w:ind w:left="-108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Свиридова</w:t>
            </w:r>
          </w:p>
          <w:p>
            <w:pPr>
              <w:ind w:left="-108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Анастасия Ивановна</w:t>
            </w:r>
          </w:p>
        </w:tc>
        <w:tc>
          <w:tcPr>
            <w:tcW w:w="4914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ведущий специалист сектора </w:t>
            </w:r>
            <w:r>
              <w:rPr>
                <w:sz w:val="26"/>
                <w:szCs w:val="26"/>
              </w:rPr>
              <w:t>образовательных учреждений</w:t>
            </w:r>
            <w:r>
              <w:rPr>
                <w:sz w:val="26"/>
                <w:szCs w:val="26"/>
              </w:rPr>
              <w:t xml:space="preserve"> отдела образования</w:t>
            </w: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sectPr>
      <w:headerReference w:type="even" r:id="rId9"/>
      <w:headerReference w:type="default" r:id="rId10"/>
      <w:headerReference w:type="first" r:id="rId11"/>
      <w:pgSz w:w="11906" w:h="16838"/>
      <w:pgMar w:top="1134" w:right="850" w:bottom="1276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reli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  <w:framePr w:wrap="around" w:vAnchor="text" w:hAnchor="margin" w:xAlign="center" w:y="1"/>
      <w:rPr>
        <w:rStyle w:val="a8"/>
        <w:rFonts w:ascii="SchoolBookC" w:hAnsi="SchoolBookC"/>
      </w:rPr>
    </w:pPr>
    <w:r>
      <w:rPr>
        <w:rStyle w:val="a8"/>
        <w:rFonts w:ascii="SchoolBookC" w:hAnsi="SchoolBookC"/>
        <w:sz w:val="24"/>
      </w:rPr>
      <w:t xml:space="preserve">– </w:t>
    </w:r>
    <w:r>
      <w:rPr>
        <w:rStyle w:val="a8"/>
        <w:rFonts w:ascii="SchoolBookC" w:hAnsi="SchoolBookC"/>
        <w:sz w:val="24"/>
      </w:rPr>
      <w:fldChar w:fldCharType="begin"/>
    </w:r>
    <w:r>
      <w:rPr>
        <w:rStyle w:val="a8"/>
        <w:rFonts w:ascii="SchoolBookC" w:hAnsi="SchoolBookC"/>
        <w:sz w:val="24"/>
      </w:rPr>
      <w:instrText xml:space="preserve">PAGE  </w:instrText>
    </w:r>
    <w:r>
      <w:rPr>
        <w:rStyle w:val="a8"/>
        <w:rFonts w:ascii="SchoolBookC" w:hAnsi="SchoolBookC"/>
        <w:sz w:val="24"/>
      </w:rPr>
      <w:fldChar w:fldCharType="separate"/>
    </w:r>
    <w:r>
      <w:rPr>
        <w:rStyle w:val="a8"/>
        <w:rFonts w:ascii="SchoolBookC" w:hAnsi="SchoolBookC"/>
        <w:noProof/>
        <w:sz w:val="24"/>
      </w:rPr>
      <w:t>2</w:t>
    </w:r>
    <w:r>
      <w:rPr>
        <w:rStyle w:val="a8"/>
        <w:rFonts w:ascii="SchoolBookC" w:hAnsi="SchoolBookC"/>
        <w:sz w:val="24"/>
      </w:rPr>
      <w:fldChar w:fldCharType="end"/>
    </w:r>
    <w:r>
      <w:rPr>
        <w:rStyle w:val="a8"/>
        <w:rFonts w:ascii="SchoolBookC" w:hAnsi="SchoolBookC"/>
        <w:sz w:val="24"/>
      </w:rPr>
      <w:t xml:space="preserve"> –</w:t>
    </w:r>
  </w:p>
  <w:p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pBdr>
        <w:bottom w:val="none" w:sz="0" w:space="0" w:color="auto"/>
      </w:pBdr>
      <w:rPr>
        <w:rFonts w:ascii="Karelia" w:hAnsi="Karelia" w:cs="Karelia"/>
        <w:b w:val="0"/>
        <w:bCs w:val="0"/>
        <w:spacing w:val="4"/>
        <w:w w:val="120"/>
        <w:sz w:val="23"/>
        <w:szCs w:val="25"/>
      </w:rPr>
    </w:pPr>
    <w:r>
      <w:rPr>
        <w:rFonts w:ascii="Karelia" w:hAnsi="Karelia" w:cs="Karelia"/>
        <w:b w:val="0"/>
        <w:bCs w:val="0"/>
        <w:spacing w:val="4"/>
        <w:w w:val="120"/>
        <w:sz w:val="23"/>
        <w:szCs w:val="25"/>
      </w:rPr>
      <w:t xml:space="preserve">правительство Санкт-Петербурга </w:t>
    </w:r>
  </w:p>
  <w:p>
    <w:pPr>
      <w:pStyle w:val="a6"/>
      <w:jc w:val="center"/>
      <w:rPr>
        <w:rFonts w:ascii="Bookman Old Style" w:hAnsi="Bookman Old Style" w:cs="Bookman Old Style"/>
        <w:b/>
        <w:bCs/>
        <w:caps/>
        <w:spacing w:val="2"/>
        <w:sz w:val="22"/>
      </w:rPr>
    </w:pPr>
    <w:r>
      <w:rPr>
        <w:rFonts w:ascii="Bookman Old Style" w:hAnsi="Bookman Old Style" w:cs="Bookman Old Style"/>
        <w:b/>
        <w:bCs/>
        <w:caps/>
        <w:spacing w:val="2"/>
        <w:sz w:val="22"/>
      </w:rPr>
      <w:t>администрация</w:t>
    </w:r>
  </w:p>
  <w:p>
    <w:pPr>
      <w:pStyle w:val="a6"/>
      <w:jc w:val="center"/>
      <w:rPr>
        <w:sz w:val="22"/>
      </w:rPr>
    </w:pPr>
    <w:r>
      <w:rPr>
        <w:rFonts w:ascii="Bookman Old Style" w:hAnsi="Bookman Old Style" w:cs="Bookman Old Style"/>
        <w:b/>
        <w:bCs/>
        <w:caps/>
        <w:spacing w:val="2"/>
        <w:sz w:val="22"/>
      </w:rPr>
      <w:t>невского района Санкт-Петербурга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638E"/>
    <w:multiLevelType w:val="hybridMultilevel"/>
    <w:tmpl w:val="37BC8554"/>
    <w:lvl w:ilvl="0" w:tplc="A6AEE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40FB4"/>
    <w:multiLevelType w:val="singleLevel"/>
    <w:tmpl w:val="A6AEE9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BB8648C"/>
    <w:multiLevelType w:val="hybridMultilevel"/>
    <w:tmpl w:val="41107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01873"/>
    <w:multiLevelType w:val="hybridMultilevel"/>
    <w:tmpl w:val="29726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2557E"/>
    <w:multiLevelType w:val="hybridMultilevel"/>
    <w:tmpl w:val="642C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95B60"/>
    <w:multiLevelType w:val="hybridMultilevel"/>
    <w:tmpl w:val="642C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1052D"/>
    <w:multiLevelType w:val="hybridMultilevel"/>
    <w:tmpl w:val="CB668EA0"/>
    <w:lvl w:ilvl="0" w:tplc="81EE2C3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3209D"/>
    <w:multiLevelType w:val="hybridMultilevel"/>
    <w:tmpl w:val="AC024E5C"/>
    <w:lvl w:ilvl="0" w:tplc="A6AEE94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>
    <w:nsid w:val="638403ED"/>
    <w:multiLevelType w:val="hybridMultilevel"/>
    <w:tmpl w:val="98DCB022"/>
    <w:lvl w:ilvl="0" w:tplc="B67E9F0A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EBE2F94"/>
    <w:multiLevelType w:val="hybridMultilevel"/>
    <w:tmpl w:val="1DA0C5BA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E34A3E"/>
    <w:multiLevelType w:val="hybridMultilevel"/>
    <w:tmpl w:val="97BA3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9A25F9"/>
    <w:multiLevelType w:val="hybridMultilevel"/>
    <w:tmpl w:val="B3F44156"/>
    <w:lvl w:ilvl="0" w:tplc="B0DC63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DD458F"/>
    <w:multiLevelType w:val="hybridMultilevel"/>
    <w:tmpl w:val="98DCB022"/>
    <w:lvl w:ilvl="0" w:tplc="B67E9F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11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tabs>
        <w:tab w:val="left" w:pos="-1701"/>
        <w:tab w:val="left" w:pos="142"/>
      </w:tabs>
      <w:ind w:right="-2"/>
      <w:jc w:val="center"/>
    </w:pPr>
    <w:rPr>
      <w:b/>
      <w:sz w:val="40"/>
      <w:szCs w:val="20"/>
    </w:rPr>
  </w:style>
  <w:style w:type="paragraph" w:styleId="a5">
    <w:name w:val="caption"/>
    <w:basedOn w:val="a"/>
    <w:next w:val="a"/>
    <w:qFormat/>
    <w:pPr>
      <w:pBdr>
        <w:bottom w:val="double" w:sz="6" w:space="6" w:color="auto"/>
      </w:pBdr>
      <w:jc w:val="center"/>
    </w:pPr>
    <w:rPr>
      <w:rFonts w:ascii="SchoolBookC" w:hAnsi="SchoolBookC"/>
      <w:b/>
      <w:bCs/>
      <w:caps/>
      <w:spacing w:val="28"/>
      <w:w w:val="150"/>
    </w:rPr>
  </w:style>
  <w:style w:type="paragraph" w:styleId="a6">
    <w:name w:val="header"/>
    <w:basedOn w:val="a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pPr>
      <w:spacing w:before="60"/>
    </w:pPr>
    <w:rPr>
      <w:sz w:val="23"/>
      <w:szCs w:val="20"/>
    </w:rPr>
  </w:style>
  <w:style w:type="paragraph" w:styleId="2">
    <w:name w:val="Body Text 2"/>
    <w:basedOn w:val="a"/>
    <w:pPr>
      <w:spacing w:after="120" w:line="480" w:lineRule="auto"/>
    </w:pPr>
  </w:style>
  <w:style w:type="paragraph" w:customStyle="1" w:styleId="1">
    <w:name w:val="Знак Знак Знак1 Знак Знак Знак Знак Знак Знак Знак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b">
    <w:name w:val="Основной текст Знак"/>
    <w:basedOn w:val="a0"/>
    <w:link w:val="aa"/>
    <w:rPr>
      <w:sz w:val="23"/>
    </w:rPr>
  </w:style>
  <w:style w:type="character" w:customStyle="1" w:styleId="a4">
    <w:name w:val="Название Знак"/>
    <w:basedOn w:val="a0"/>
    <w:link w:val="a3"/>
    <w:rPr>
      <w:b/>
      <w:sz w:val="40"/>
    </w:rPr>
  </w:style>
  <w:style w:type="character" w:styleId="ad">
    <w:name w:val="Emphasis"/>
    <w:basedOn w:val="a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tabs>
        <w:tab w:val="left" w:pos="-1701"/>
        <w:tab w:val="left" w:pos="142"/>
      </w:tabs>
      <w:ind w:right="-2"/>
      <w:jc w:val="center"/>
    </w:pPr>
    <w:rPr>
      <w:b/>
      <w:sz w:val="40"/>
      <w:szCs w:val="20"/>
    </w:rPr>
  </w:style>
  <w:style w:type="paragraph" w:styleId="a5">
    <w:name w:val="caption"/>
    <w:basedOn w:val="a"/>
    <w:next w:val="a"/>
    <w:qFormat/>
    <w:pPr>
      <w:pBdr>
        <w:bottom w:val="double" w:sz="6" w:space="6" w:color="auto"/>
      </w:pBdr>
      <w:jc w:val="center"/>
    </w:pPr>
    <w:rPr>
      <w:rFonts w:ascii="SchoolBookC" w:hAnsi="SchoolBookC"/>
      <w:b/>
      <w:bCs/>
      <w:caps/>
      <w:spacing w:val="28"/>
      <w:w w:val="150"/>
    </w:rPr>
  </w:style>
  <w:style w:type="paragraph" w:styleId="a6">
    <w:name w:val="header"/>
    <w:basedOn w:val="a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pPr>
      <w:spacing w:before="60"/>
    </w:pPr>
    <w:rPr>
      <w:sz w:val="23"/>
      <w:szCs w:val="20"/>
    </w:rPr>
  </w:style>
  <w:style w:type="paragraph" w:styleId="2">
    <w:name w:val="Body Text 2"/>
    <w:basedOn w:val="a"/>
    <w:pPr>
      <w:spacing w:after="120" w:line="480" w:lineRule="auto"/>
    </w:pPr>
  </w:style>
  <w:style w:type="paragraph" w:customStyle="1" w:styleId="1">
    <w:name w:val="Знак Знак Знак1 Знак Знак Знак Знак Знак Знак Знак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b">
    <w:name w:val="Основной текст Знак"/>
    <w:basedOn w:val="a0"/>
    <w:link w:val="aa"/>
    <w:rPr>
      <w:sz w:val="23"/>
    </w:rPr>
  </w:style>
  <w:style w:type="character" w:customStyle="1" w:styleId="a4">
    <w:name w:val="Название Знак"/>
    <w:basedOn w:val="a0"/>
    <w:link w:val="a3"/>
    <w:rPr>
      <w:b/>
      <w:sz w:val="40"/>
    </w:rPr>
  </w:style>
  <w:style w:type="character" w:styleId="ad">
    <w:name w:val="Emphasis"/>
    <w:basedOn w:val="a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DDB0E-BAEF-4009-969D-9C2DAE050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13</vt:lpstr>
    </vt:vector>
  </TitlesOfParts>
  <Company>TUNAR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13</dc:title>
  <dc:creator>NetAdmin</dc:creator>
  <cp:lastModifiedBy>Жеребцова Ольга Николаевна</cp:lastModifiedBy>
  <cp:revision>3</cp:revision>
  <cp:lastPrinted>2022-01-24T08:19:00Z</cp:lastPrinted>
  <dcterms:created xsi:type="dcterms:W3CDTF">2022-01-24T08:08:00Z</dcterms:created>
  <dcterms:modified xsi:type="dcterms:W3CDTF">2022-01-24T08:19:00Z</dcterms:modified>
</cp:coreProperties>
</file>