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D1F" w:rsidRDefault="00E12D1F" w:rsidP="001A722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Default="00044A41">
      <w:pPr>
        <w:rPr>
          <w:rFonts w:ascii="Times New Roman" w:hAnsi="Times New Roman" w:cs="Times New Roman"/>
          <w:b/>
          <w:sz w:val="28"/>
          <w:szCs w:val="28"/>
        </w:rPr>
      </w:pPr>
    </w:p>
    <w:p w:rsidR="00044A41" w:rsidRPr="00044A41" w:rsidRDefault="00044A41" w:rsidP="00044A41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12D1F" w:rsidRPr="00044A41" w:rsidRDefault="00E12D1F" w:rsidP="00044A4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44A41">
        <w:rPr>
          <w:rFonts w:ascii="Times New Roman" w:hAnsi="Times New Roman" w:cs="Times New Roman"/>
          <w:b/>
          <w:sz w:val="32"/>
          <w:szCs w:val="32"/>
        </w:rPr>
        <w:t xml:space="preserve">ИНСТРУКЦИЯ ОТВЕТСТВЕННОГО ВЫДАЧУ </w:t>
      </w:r>
      <w:r w:rsidR="00044A41" w:rsidRPr="00044A41">
        <w:rPr>
          <w:rFonts w:ascii="Times New Roman" w:hAnsi="Times New Roman" w:cs="Times New Roman"/>
          <w:b/>
          <w:sz w:val="32"/>
          <w:szCs w:val="32"/>
        </w:rPr>
        <w:t>ЕДИНОЙ КАРТЫ ШКОЛЬНИКА В ОБРАЗОВАТЕЛЬНОМ УЧРЕЖДЕНИИ</w:t>
      </w:r>
    </w:p>
    <w:p w:rsidR="00E12D1F" w:rsidRDefault="00E12D1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27411" w:rsidRPr="001A7229" w:rsidRDefault="008C57DE" w:rsidP="001A72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229">
        <w:rPr>
          <w:rFonts w:ascii="Times New Roman" w:hAnsi="Times New Roman" w:cs="Times New Roman"/>
          <w:b/>
          <w:sz w:val="28"/>
          <w:szCs w:val="28"/>
        </w:rPr>
        <w:lastRenderedPageBreak/>
        <w:t>Порядок действий сотрудника образовательного учреждения, ответственного за выдачу единой карты школьника (далее - карта)</w:t>
      </w:r>
    </w:p>
    <w:tbl>
      <w:tblPr>
        <w:tblW w:w="11057" w:type="dxa"/>
        <w:tblInd w:w="-1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0"/>
        <w:gridCol w:w="2849"/>
        <w:gridCol w:w="4005"/>
        <w:gridCol w:w="2323"/>
      </w:tblGrid>
      <w:tr w:rsidR="00675935" w:rsidRPr="008C57DE" w:rsidTr="00757328">
        <w:tc>
          <w:tcPr>
            <w:tcW w:w="1560" w:type="dxa"/>
          </w:tcPr>
          <w:p w:rsidR="008C57DE" w:rsidRPr="008C57DE" w:rsidRDefault="008C57DE" w:rsidP="008C57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57DE">
              <w:rPr>
                <w:rFonts w:ascii="Times New Roman" w:hAnsi="Times New Roman" w:cs="Times New Roman"/>
                <w:b/>
                <w:sz w:val="24"/>
                <w:szCs w:val="24"/>
              </w:rPr>
              <w:t>Тип выдачи карт</w:t>
            </w:r>
          </w:p>
        </w:tc>
        <w:tc>
          <w:tcPr>
            <w:tcW w:w="2977" w:type="dxa"/>
          </w:tcPr>
          <w:p w:rsidR="008C57DE" w:rsidRPr="008C57DE" w:rsidRDefault="008C57DE" w:rsidP="008C57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57DE">
              <w:rPr>
                <w:rFonts w:ascii="Times New Roman" w:hAnsi="Times New Roman" w:cs="Times New Roman"/>
                <w:b/>
                <w:sz w:val="24"/>
                <w:szCs w:val="24"/>
              </w:rPr>
              <w:t>Период выдачи</w:t>
            </w:r>
          </w:p>
        </w:tc>
        <w:tc>
          <w:tcPr>
            <w:tcW w:w="4176" w:type="dxa"/>
          </w:tcPr>
          <w:p w:rsidR="008C57DE" w:rsidRPr="008C57DE" w:rsidRDefault="008C57DE" w:rsidP="008C57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57DE">
              <w:rPr>
                <w:rFonts w:ascii="Times New Roman" w:hAnsi="Times New Roman" w:cs="Times New Roman"/>
                <w:b/>
                <w:sz w:val="24"/>
                <w:szCs w:val="24"/>
              </w:rPr>
              <w:t>Действия сотрудника</w:t>
            </w:r>
          </w:p>
        </w:tc>
        <w:tc>
          <w:tcPr>
            <w:tcW w:w="2344" w:type="dxa"/>
          </w:tcPr>
          <w:p w:rsidR="008C57DE" w:rsidRPr="008C57DE" w:rsidRDefault="008C57DE" w:rsidP="008C57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57DE">
              <w:rPr>
                <w:rFonts w:ascii="Times New Roman" w:hAnsi="Times New Roman" w:cs="Times New Roman"/>
                <w:b/>
                <w:sz w:val="24"/>
                <w:szCs w:val="24"/>
              </w:rPr>
              <w:t>Документы</w:t>
            </w:r>
          </w:p>
        </w:tc>
      </w:tr>
      <w:tr w:rsidR="00675935" w:rsidRPr="008C57DE" w:rsidTr="00675935">
        <w:trPr>
          <w:trHeight w:val="1916"/>
        </w:trPr>
        <w:tc>
          <w:tcPr>
            <w:tcW w:w="1560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Первичная выдача</w:t>
            </w: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При начале работы школы в проекте КДОП всем учащимся и сотрудникам</w:t>
            </w:r>
          </w:p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В начале учебного года учащимся 1-х классов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 соответствии с инструкцией по привязке карт</w:t>
            </w:r>
          </w:p>
        </w:tc>
        <w:tc>
          <w:tcPr>
            <w:tcW w:w="2344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rPr>
          <w:trHeight w:val="2918"/>
        </w:trPr>
        <w:tc>
          <w:tcPr>
            <w:tcW w:w="1560" w:type="dxa"/>
          </w:tcPr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Замена неработающих именных карт (если карта работает, менять НЕ НУЖНО)</w:t>
            </w:r>
          </w:p>
        </w:tc>
        <w:tc>
          <w:tcPr>
            <w:tcW w:w="4176" w:type="dxa"/>
          </w:tcPr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Необходимо выдать новую карту как первичную (оплачивать не нужно)</w:t>
            </w:r>
          </w:p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Старую именную карту утилизировать</w:t>
            </w:r>
          </w:p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Направить в ООО «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Эпсилон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через портал support.myschool.spb.ru 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перечень выданных взамен именных карт д</w:t>
            </w:r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ля продления их срока действия (использовать бланк по гарантийному </w:t>
            </w:r>
            <w:proofErr w:type="spellStart"/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>перевыпуску</w:t>
            </w:r>
            <w:proofErr w:type="spellEnd"/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344" w:type="dxa"/>
          </w:tcPr>
          <w:p w:rsidR="00A76DC5" w:rsidRPr="00675935" w:rsidRDefault="00A76DC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  <w:p w:rsidR="00986B23" w:rsidRPr="00675935" w:rsidRDefault="00986B23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5935" w:rsidRDefault="0067593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6DC5" w:rsidRPr="00675935" w:rsidRDefault="00207BC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Бланк по </w:t>
            </w:r>
            <w:proofErr w:type="gramStart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гарантийному</w:t>
            </w:r>
            <w:proofErr w:type="gramEnd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перевыпуску</w:t>
            </w:r>
            <w:proofErr w:type="spellEnd"/>
          </w:p>
        </w:tc>
      </w:tr>
      <w:tr w:rsidR="00675935" w:rsidRPr="008C57DE" w:rsidTr="00757328">
        <w:tc>
          <w:tcPr>
            <w:tcW w:w="1560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Повторная выдача</w:t>
            </w: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При утере, поломке карты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Выдать новую карту, старая автоматически будет заблокирована, при этом денежные средства для </w:t>
            </w:r>
            <w:proofErr w:type="gramStart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оплаты питания, имеющиеся на лицевом счете учащегося сохраняются</w:t>
            </w:r>
            <w:proofErr w:type="gramEnd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Предупредить учащегося о необходимости оплаты новой карты в течение 10 дней в размере 100 руб., в противном случае карта будет заблокирована</w:t>
            </w:r>
          </w:p>
        </w:tc>
        <w:tc>
          <w:tcPr>
            <w:tcW w:w="2344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c>
          <w:tcPr>
            <w:tcW w:w="1560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Выдача по гарантии</w:t>
            </w: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 течение 1 года с момента выдачи карты учащемуся при отсутствии внешних повреждений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проверить работоспособность карты, приложив к считывателю</w:t>
            </w:r>
          </w:p>
          <w:p w:rsidR="008C57DE" w:rsidRPr="00675935" w:rsidRDefault="008C57DE" w:rsidP="0067593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проверить наличие внешних повреждений</w:t>
            </w:r>
          </w:p>
          <w:p w:rsidR="008C57DE" w:rsidRPr="00675935" w:rsidRDefault="008C57DE" w:rsidP="0067593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заполнить форму для выдачи «по гарантии» и направить ее в ООО «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Эпсилон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через портал support.myschool.spb.ru</w:t>
            </w:r>
          </w:p>
          <w:p w:rsidR="008C57DE" w:rsidRPr="00675935" w:rsidRDefault="008C57DE" w:rsidP="0067593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- бракованную карту сохранить и передать в ООО «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Эпсилон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» с сопроводительным письмом, в котором указан перечень номеров карт для возврата в связи с браком</w:t>
            </w:r>
          </w:p>
        </w:tc>
        <w:tc>
          <w:tcPr>
            <w:tcW w:w="2344" w:type="dxa"/>
          </w:tcPr>
          <w:p w:rsidR="008C57DE" w:rsidRPr="00675935" w:rsidRDefault="0067593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ланк по </w:t>
            </w:r>
            <w:proofErr w:type="gramStart"/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>гарантийному</w:t>
            </w:r>
            <w:proofErr w:type="gramEnd"/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>пер</w:t>
            </w:r>
            <w:r w:rsidR="00A3457B" w:rsidRPr="0067593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07BC0" w:rsidRPr="00675935">
              <w:rPr>
                <w:rFonts w:ascii="Times New Roman" w:hAnsi="Times New Roman" w:cs="Times New Roman"/>
                <w:sz w:val="24"/>
                <w:szCs w:val="24"/>
              </w:rPr>
              <w:t>выпуску</w:t>
            </w:r>
            <w:proofErr w:type="spellEnd"/>
          </w:p>
          <w:p w:rsidR="008C57DE" w:rsidRPr="00675935" w:rsidRDefault="00675935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8C57DE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опроводительное письмо на возврат </w:t>
            </w:r>
            <w:proofErr w:type="gramStart"/>
            <w:r w:rsidR="008C57DE" w:rsidRPr="00675935">
              <w:rPr>
                <w:rFonts w:ascii="Times New Roman" w:hAnsi="Times New Roman" w:cs="Times New Roman"/>
                <w:sz w:val="24"/>
                <w:szCs w:val="24"/>
              </w:rPr>
              <w:t>бракованных</w:t>
            </w:r>
            <w:proofErr w:type="gramEnd"/>
            <w:r w:rsidR="008C57DE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ЕКШ</w:t>
            </w:r>
          </w:p>
        </w:tc>
      </w:tr>
      <w:tr w:rsidR="00675935" w:rsidRPr="008C57DE" w:rsidTr="00757328">
        <w:trPr>
          <w:trHeight w:val="2597"/>
        </w:trPr>
        <w:tc>
          <w:tcPr>
            <w:tcW w:w="1560" w:type="dxa"/>
            <w:vMerge w:val="restart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Перевод учащегося из одного ОУ в другое</w:t>
            </w:r>
          </w:p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Выбытие учащегося из школы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 случае</w:t>
            </w:r>
            <w:proofErr w:type="gramStart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если учащийся покидает учебное заведение, карту необходимо деактивировать в АИС «Параграф».</w:t>
            </w:r>
          </w:p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Карта 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является собственностью учащегося и остаётся у него</w:t>
            </w:r>
            <w:r w:rsidR="000214AD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при переходе </w:t>
            </w:r>
            <w:proofErr w:type="gramStart"/>
            <w:r w:rsidR="000214AD" w:rsidRPr="0067593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0214AD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другое ОУ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. Учащийся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обязан сообщить о наличии карты в той школе, в которую он перейдет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344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rPr>
          <w:trHeight w:val="1421"/>
        </w:trPr>
        <w:tc>
          <w:tcPr>
            <w:tcW w:w="1560" w:type="dxa"/>
            <w:vMerge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Учащийся перешел из школы, не оборудованной системой контроля доступа и оплаты питания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Выдается карта, которая будет первичной и бесплатной</w:t>
            </w:r>
          </w:p>
        </w:tc>
        <w:tc>
          <w:tcPr>
            <w:tcW w:w="2344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rPr>
          <w:trHeight w:val="3869"/>
        </w:trPr>
        <w:tc>
          <w:tcPr>
            <w:tcW w:w="1560" w:type="dxa"/>
            <w:vMerge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Учащийся перешел из другой школы и у него уже есть карта и</w:t>
            </w:r>
            <w:r w:rsidR="00BD0606" w:rsidRPr="00675935">
              <w:rPr>
                <w:rFonts w:ascii="Times New Roman" w:hAnsi="Times New Roman" w:cs="Times New Roman"/>
                <w:sz w:val="24"/>
                <w:szCs w:val="24"/>
              </w:rPr>
              <w:t>ли иной идентификатор (браслет)</w:t>
            </w:r>
          </w:p>
        </w:tc>
        <w:tc>
          <w:tcPr>
            <w:tcW w:w="4176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выполнить активацию его карты/браслета в 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АИС «Параграф» В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ашей школы, это необходимо для занесения данных в Параграф. Если </w:t>
            </w:r>
            <w:r w:rsidR="00EE639E" w:rsidRPr="00675935">
              <w:rPr>
                <w:rFonts w:ascii="Times New Roman" w:hAnsi="Times New Roman" w:cs="Times New Roman"/>
                <w:sz w:val="24"/>
                <w:szCs w:val="24"/>
              </w:rPr>
              <w:t>учащемуся выдать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новую карту при наличии у него на руках карты или браслета, то она будет считаться дубликатом, который необходимо оплатить в размере 100 рублей в течение 10 дней. В противном случае через 10 дней выданная карта будет заблокирована.</w:t>
            </w:r>
          </w:p>
        </w:tc>
        <w:tc>
          <w:tcPr>
            <w:tcW w:w="2344" w:type="dxa"/>
          </w:tcPr>
          <w:p w:rsidR="008C57DE" w:rsidRPr="00675935" w:rsidRDefault="008C57DE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c>
          <w:tcPr>
            <w:tcW w:w="1560" w:type="dxa"/>
          </w:tcPr>
          <w:p w:rsidR="000214AD" w:rsidRPr="00675935" w:rsidRDefault="000214AD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Выбытие учащегося в связи с окончанием ОУ</w:t>
            </w:r>
          </w:p>
        </w:tc>
        <w:tc>
          <w:tcPr>
            <w:tcW w:w="2977" w:type="dxa"/>
          </w:tcPr>
          <w:p w:rsidR="000214AD" w:rsidRPr="00675935" w:rsidRDefault="000214AD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При выбы</w:t>
            </w:r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>тии учащегося из ОУ</w:t>
            </w: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в связи с окончанием</w:t>
            </w:r>
          </w:p>
        </w:tc>
        <w:tc>
          <w:tcPr>
            <w:tcW w:w="4176" w:type="dxa"/>
          </w:tcPr>
          <w:p w:rsidR="000214AD" w:rsidRPr="00675935" w:rsidRDefault="000214AD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</w:t>
            </w:r>
            <w:r w:rsidR="00A3457B" w:rsidRPr="00675935">
              <w:rPr>
                <w:rFonts w:ascii="Times New Roman" w:hAnsi="Times New Roman" w:cs="Times New Roman"/>
                <w:sz w:val="24"/>
                <w:szCs w:val="24"/>
              </w:rPr>
              <w:t>деактивировать карту в АИС «Параграф»</w:t>
            </w:r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. Деактивированную </w:t>
            </w:r>
            <w:proofErr w:type="gramStart"/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>карту</w:t>
            </w:r>
            <w:proofErr w:type="gramEnd"/>
            <w:r w:rsidR="00A40200" w:rsidRPr="00675935">
              <w:rPr>
                <w:rFonts w:ascii="Times New Roman" w:hAnsi="Times New Roman" w:cs="Times New Roman"/>
                <w:sz w:val="24"/>
                <w:szCs w:val="24"/>
              </w:rPr>
              <w:t xml:space="preserve"> возможно вернуть учащемуся по его требованию.</w:t>
            </w:r>
          </w:p>
        </w:tc>
        <w:tc>
          <w:tcPr>
            <w:tcW w:w="2344" w:type="dxa"/>
          </w:tcPr>
          <w:p w:rsidR="000214AD" w:rsidRPr="00675935" w:rsidRDefault="00A4020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  <w:tr w:rsidR="00675935" w:rsidRPr="008C57DE" w:rsidTr="00757328">
        <w:trPr>
          <w:trHeight w:val="1744"/>
        </w:trPr>
        <w:tc>
          <w:tcPr>
            <w:tcW w:w="1560" w:type="dxa"/>
          </w:tcPr>
          <w:p w:rsidR="00A40200" w:rsidRPr="00675935" w:rsidRDefault="00A4020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Выдача карты, активированной ранее на другого учащегося</w:t>
            </w:r>
          </w:p>
        </w:tc>
        <w:tc>
          <w:tcPr>
            <w:tcW w:w="2977" w:type="dxa"/>
          </w:tcPr>
          <w:p w:rsidR="00A40200" w:rsidRPr="00675935" w:rsidRDefault="00A4020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При активации карты учащемуся</w:t>
            </w:r>
          </w:p>
        </w:tc>
        <w:tc>
          <w:tcPr>
            <w:tcW w:w="4176" w:type="dxa"/>
          </w:tcPr>
          <w:p w:rsidR="00A40200" w:rsidRPr="00675935" w:rsidRDefault="00A4020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Активировать карту, ранее принадлежавшую другому учащемуся возможно, как временную. Активация такой карты для постоянного использования не рекомендуется.</w:t>
            </w:r>
          </w:p>
        </w:tc>
        <w:tc>
          <w:tcPr>
            <w:tcW w:w="2344" w:type="dxa"/>
          </w:tcPr>
          <w:p w:rsidR="00A40200" w:rsidRPr="00675935" w:rsidRDefault="00A40200" w:rsidP="006759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5935">
              <w:rPr>
                <w:rFonts w:ascii="Times New Roman" w:hAnsi="Times New Roman" w:cs="Times New Roman"/>
                <w:sz w:val="24"/>
                <w:szCs w:val="24"/>
              </w:rPr>
              <w:t>Инструкция по привязке карт</w:t>
            </w:r>
          </w:p>
        </w:tc>
      </w:tr>
    </w:tbl>
    <w:p w:rsidR="000B1934" w:rsidRDefault="000B1934" w:rsidP="002274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Приложения: </w:t>
      </w:r>
    </w:p>
    <w:p w:rsidR="000A0AEB" w:rsidRDefault="000A0AEB" w:rsidP="000B193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Бланк </w:t>
      </w:r>
      <w:r w:rsidR="00207BC0">
        <w:rPr>
          <w:rFonts w:ascii="Times New Roman" w:hAnsi="Times New Roman" w:cs="Times New Roman"/>
          <w:sz w:val="28"/>
          <w:szCs w:val="28"/>
        </w:rPr>
        <w:t xml:space="preserve">по </w:t>
      </w:r>
      <w:proofErr w:type="gramStart"/>
      <w:r w:rsidR="00207BC0">
        <w:rPr>
          <w:rFonts w:ascii="Times New Roman" w:hAnsi="Times New Roman" w:cs="Times New Roman"/>
          <w:sz w:val="28"/>
          <w:szCs w:val="28"/>
        </w:rPr>
        <w:t>гарантийному</w:t>
      </w:r>
      <w:proofErr w:type="gramEnd"/>
      <w:r w:rsidR="00207B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07BC0">
        <w:rPr>
          <w:rFonts w:ascii="Times New Roman" w:hAnsi="Times New Roman" w:cs="Times New Roman"/>
          <w:sz w:val="28"/>
          <w:szCs w:val="28"/>
        </w:rPr>
        <w:t>перевыпуску</w:t>
      </w:r>
      <w:proofErr w:type="spellEnd"/>
    </w:p>
    <w:p w:rsidR="000A0AEB" w:rsidRDefault="000A0AEB" w:rsidP="000B193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сопроводител</w:t>
      </w:r>
      <w:r w:rsidR="00EE3A5D">
        <w:rPr>
          <w:rFonts w:ascii="Times New Roman" w:hAnsi="Times New Roman" w:cs="Times New Roman"/>
          <w:sz w:val="28"/>
          <w:szCs w:val="28"/>
        </w:rPr>
        <w:t>ьного письма на возврат</w:t>
      </w:r>
    </w:p>
    <w:p w:rsidR="00EE3A5D" w:rsidRDefault="00EE3A5D" w:rsidP="000B193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заявления на проведение работ</w:t>
      </w:r>
    </w:p>
    <w:p w:rsidR="00EE3A5D" w:rsidRDefault="00EE3A5D" w:rsidP="000B193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заявления на возврат денежных средств</w:t>
      </w:r>
    </w:p>
    <w:p w:rsidR="000A263F" w:rsidRDefault="006F3D1C" w:rsidP="000A263F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Инструкция по оплате за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перевыпуск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карты</w:t>
      </w:r>
    </w:p>
    <w:p w:rsidR="000A263F" w:rsidRDefault="000A263F" w:rsidP="000A263F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0A26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Инструкция по привязке карт АИС «Параграф»</w:t>
      </w:r>
    </w:p>
    <w:p w:rsidR="006F3D1C" w:rsidRDefault="000A263F" w:rsidP="000A263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Ссылка на обучающий видеоролик: </w:t>
      </w:r>
      <w:hyperlink r:id="rId9" w:history="1">
        <w:r w:rsidRPr="00EB7BC3">
          <w:rPr>
            <w:rStyle w:val="a5"/>
            <w:rFonts w:ascii="Times New Roman" w:hAnsi="Times New Roman" w:cs="Times New Roman"/>
            <w:sz w:val="28"/>
            <w:szCs w:val="28"/>
          </w:rPr>
          <w:t>https://is.gd/paragraph_training</w:t>
        </w:r>
      </w:hyperlink>
    </w:p>
    <w:p w:rsidR="008F1EDD" w:rsidRDefault="00BD0606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A797B" w:rsidRPr="00D27F0E" w:rsidRDefault="00CA797B" w:rsidP="00CA797B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D27F0E">
        <w:rPr>
          <w:rFonts w:ascii="Times New Roman" w:hAnsi="Times New Roman" w:cs="Times New Roman"/>
          <w:sz w:val="24"/>
          <w:szCs w:val="24"/>
        </w:rPr>
        <w:t>Гарантийный</w:t>
      </w:r>
      <w:proofErr w:type="gramEnd"/>
      <w:r w:rsidRPr="00D27F0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27F0E">
        <w:rPr>
          <w:rFonts w:ascii="Times New Roman" w:hAnsi="Times New Roman" w:cs="Times New Roman"/>
          <w:sz w:val="24"/>
          <w:szCs w:val="24"/>
        </w:rPr>
        <w:t>перевыпуск</w:t>
      </w:r>
      <w:proofErr w:type="spellEnd"/>
      <w:r w:rsidRPr="00D27F0E">
        <w:rPr>
          <w:rFonts w:ascii="Times New Roman" w:hAnsi="Times New Roman" w:cs="Times New Roman"/>
          <w:sz w:val="24"/>
          <w:szCs w:val="24"/>
        </w:rPr>
        <w:t xml:space="preserve"> карт ГБОУ № _____________ </w:t>
      </w:r>
    </w:p>
    <w:tbl>
      <w:tblPr>
        <w:tblW w:w="11310" w:type="dxa"/>
        <w:tblInd w:w="-1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7"/>
        <w:gridCol w:w="2106"/>
        <w:gridCol w:w="1275"/>
        <w:gridCol w:w="1985"/>
        <w:gridCol w:w="1701"/>
        <w:gridCol w:w="1843"/>
        <w:gridCol w:w="1103"/>
      </w:tblGrid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ФИО ученика, номер лицевого счета</w:t>
            </w:r>
          </w:p>
        </w:tc>
        <w:tc>
          <w:tcPr>
            <w:tcW w:w="2106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 xml:space="preserve">Переходил ли учащийся из </w:t>
            </w:r>
            <w:proofErr w:type="gramStart"/>
            <w:r w:rsidRPr="00D27F0E">
              <w:rPr>
                <w:rFonts w:ascii="Times New Roman" w:hAnsi="Times New Roman" w:cs="Times New Roman"/>
              </w:rPr>
              <w:t>другого</w:t>
            </w:r>
            <w:proofErr w:type="gramEnd"/>
            <w:r w:rsidRPr="00D27F0E">
              <w:rPr>
                <w:rFonts w:ascii="Times New Roman" w:hAnsi="Times New Roman" w:cs="Times New Roman"/>
              </w:rPr>
              <w:t xml:space="preserve"> ОУ (указать наименование ОУ)</w:t>
            </w:r>
          </w:p>
        </w:tc>
        <w:tc>
          <w:tcPr>
            <w:tcW w:w="1275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Номер старой карты</w:t>
            </w:r>
          </w:p>
        </w:tc>
        <w:tc>
          <w:tcPr>
            <w:tcW w:w="1985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Реакция на считывателе у ответственного сотрудника</w:t>
            </w:r>
          </w:p>
        </w:tc>
        <w:tc>
          <w:tcPr>
            <w:tcW w:w="1701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Дата выдачи неработающей карты</w:t>
            </w:r>
          </w:p>
        </w:tc>
        <w:tc>
          <w:tcPr>
            <w:tcW w:w="1843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Наличие физических повреждений на карте</w:t>
            </w:r>
          </w:p>
        </w:tc>
        <w:tc>
          <w:tcPr>
            <w:tcW w:w="1103" w:type="dxa"/>
          </w:tcPr>
          <w:p w:rsidR="00CA797B" w:rsidRPr="00D27F0E" w:rsidRDefault="00CA797B" w:rsidP="00BD0606">
            <w:pPr>
              <w:jc w:val="center"/>
              <w:rPr>
                <w:rFonts w:ascii="Times New Roman" w:hAnsi="Times New Roman" w:cs="Times New Roman"/>
              </w:rPr>
            </w:pPr>
            <w:r w:rsidRPr="00D27F0E">
              <w:rPr>
                <w:rFonts w:ascii="Times New Roman" w:hAnsi="Times New Roman" w:cs="Times New Roman"/>
              </w:rPr>
              <w:t>Номер новой карты</w:t>
            </w: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  <w:tr w:rsidR="00CA797B" w:rsidRPr="00D27F0E" w:rsidTr="007A05D7">
        <w:tc>
          <w:tcPr>
            <w:tcW w:w="1297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06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03" w:type="dxa"/>
          </w:tcPr>
          <w:p w:rsidR="00CA797B" w:rsidRPr="00D27F0E" w:rsidRDefault="00CA797B" w:rsidP="00BD0606">
            <w:pPr>
              <w:rPr>
                <w:rFonts w:ascii="Times New Roman" w:hAnsi="Times New Roman" w:cs="Times New Roman"/>
              </w:rPr>
            </w:pPr>
          </w:p>
        </w:tc>
      </w:tr>
    </w:tbl>
    <w:p w:rsidR="00CA797B" w:rsidRPr="00D27F0E" w:rsidRDefault="00CA797B" w:rsidP="00CA797B">
      <w:pPr>
        <w:ind w:left="-1276" w:firstLine="142"/>
        <w:jc w:val="both"/>
        <w:rPr>
          <w:rFonts w:ascii="Times New Roman" w:hAnsi="Times New Roman" w:cs="Times New Roman"/>
        </w:rPr>
      </w:pPr>
    </w:p>
    <w:p w:rsidR="00CA797B" w:rsidRPr="00D27F0E" w:rsidRDefault="00CA797B" w:rsidP="00CA797B">
      <w:pPr>
        <w:ind w:left="-1276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D27F0E">
        <w:rPr>
          <w:rFonts w:ascii="Times New Roman" w:hAnsi="Times New Roman" w:cs="Times New Roman"/>
          <w:sz w:val="24"/>
          <w:szCs w:val="24"/>
        </w:rPr>
        <w:t>Рекомендуем направлять перечень карт, выданных по гарантии 1 раз в неделю.</w:t>
      </w:r>
    </w:p>
    <w:p w:rsidR="00CA797B" w:rsidRPr="00D27F0E" w:rsidRDefault="00CA797B" w:rsidP="00CA797B">
      <w:pPr>
        <w:ind w:left="-1134"/>
        <w:jc w:val="both"/>
        <w:rPr>
          <w:rFonts w:ascii="Times New Roman" w:hAnsi="Times New Roman" w:cs="Times New Roman"/>
          <w:sz w:val="24"/>
          <w:szCs w:val="24"/>
        </w:rPr>
      </w:pPr>
      <w:r w:rsidRPr="00D27F0E">
        <w:rPr>
          <w:rFonts w:ascii="Times New Roman" w:hAnsi="Times New Roman" w:cs="Times New Roman"/>
          <w:sz w:val="24"/>
          <w:szCs w:val="24"/>
        </w:rPr>
        <w:t>Обращаем внимание, после выдачи карта активна через час на оплату питания и через 24 часа для прохода через турникет. Если карта не работает и выдана менее 24 часов назад, необходимо повторно проверить карту позже, приложив к считывателю на турникете на вход.</w:t>
      </w: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BD0606">
        <w:rPr>
          <w:rFonts w:ascii="Times New Roman" w:hAnsi="Times New Roman" w:cs="Times New Roman"/>
          <w:sz w:val="28"/>
          <w:szCs w:val="28"/>
        </w:rPr>
        <w:t>риложение 2</w:t>
      </w:r>
    </w:p>
    <w:p w:rsidR="00CA797B" w:rsidRDefault="00CA797B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A797B" w:rsidRDefault="00CA797B" w:rsidP="00CA79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Реквизиты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образовательного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797B" w:rsidRDefault="00CA797B" w:rsidP="00CA79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учреждения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Заместителю генерального </w:t>
      </w:r>
    </w:p>
    <w:p w:rsidR="00CA797B" w:rsidRDefault="00CA797B" w:rsidP="00CA797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2C3A9D">
        <w:rPr>
          <w:rFonts w:ascii="Times New Roman" w:hAnsi="Times New Roman" w:cs="Times New Roman"/>
          <w:sz w:val="28"/>
          <w:szCs w:val="28"/>
        </w:rPr>
        <w:t>ООО</w:t>
      </w:r>
      <w:proofErr w:type="gramEnd"/>
      <w:r w:rsidRPr="002C3A9D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Эпсилон</w:t>
      </w:r>
      <w:r w:rsidRPr="002C3A9D">
        <w:rPr>
          <w:rFonts w:ascii="Times New Roman" w:hAnsi="Times New Roman" w:cs="Times New Roman"/>
          <w:sz w:val="28"/>
          <w:szCs w:val="28"/>
        </w:rPr>
        <w:t>»</w:t>
      </w:r>
    </w:p>
    <w:p w:rsidR="00CA797B" w:rsidRPr="002C3A9D" w:rsidRDefault="00CA797B" w:rsidP="00CA797B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Раковичу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С.С.</w:t>
      </w:r>
    </w:p>
    <w:p w:rsidR="00CA797B" w:rsidRDefault="00CA797B" w:rsidP="00CA797B">
      <w:pPr>
        <w:jc w:val="right"/>
      </w:pPr>
    </w:p>
    <w:p w:rsidR="00CA797B" w:rsidRDefault="00CA797B" w:rsidP="00CA797B">
      <w:pPr>
        <w:jc w:val="right"/>
        <w:rPr>
          <w:rFonts w:ascii="Times New Roman" w:hAnsi="Times New Roman" w:cs="Times New Roman"/>
        </w:rPr>
      </w:pPr>
    </w:p>
    <w:p w:rsidR="00CA797B" w:rsidRDefault="00CA797B" w:rsidP="00CA797B">
      <w:pPr>
        <w:jc w:val="right"/>
        <w:rPr>
          <w:rFonts w:ascii="Times New Roman" w:hAnsi="Times New Roman" w:cs="Times New Roman"/>
        </w:rPr>
      </w:pPr>
    </w:p>
    <w:p w:rsidR="00CA797B" w:rsidRPr="001346E1" w:rsidRDefault="00CA797B" w:rsidP="00CA797B">
      <w:pPr>
        <w:jc w:val="center"/>
        <w:rPr>
          <w:rFonts w:ascii="Times New Roman" w:hAnsi="Times New Roman" w:cs="Times New Roman"/>
          <w:sz w:val="28"/>
          <w:szCs w:val="28"/>
        </w:rPr>
      </w:pPr>
      <w:r w:rsidRPr="001346E1">
        <w:rPr>
          <w:rFonts w:ascii="Times New Roman" w:hAnsi="Times New Roman" w:cs="Times New Roman"/>
          <w:sz w:val="28"/>
          <w:szCs w:val="28"/>
        </w:rPr>
        <w:t>Уважаемый Сергей Сергеевич!</w:t>
      </w:r>
    </w:p>
    <w:p w:rsidR="00CA797B" w:rsidRPr="002C3A9D" w:rsidRDefault="00CA797B" w:rsidP="00CA797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A9D">
        <w:rPr>
          <w:rFonts w:ascii="Times New Roman" w:hAnsi="Times New Roman" w:cs="Times New Roman"/>
          <w:sz w:val="28"/>
          <w:szCs w:val="28"/>
        </w:rPr>
        <w:t>Прошу принять на возврат следующие карты</w:t>
      </w:r>
      <w:r w:rsidR="008E736F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="008E736F">
        <w:rPr>
          <w:rFonts w:ascii="Times New Roman" w:hAnsi="Times New Roman" w:cs="Times New Roman"/>
          <w:sz w:val="28"/>
          <w:szCs w:val="28"/>
        </w:rPr>
        <w:t>Моя</w:t>
      </w:r>
      <w:proofErr w:type="gramEnd"/>
      <w:r w:rsidR="008E736F">
        <w:rPr>
          <w:rFonts w:ascii="Times New Roman" w:hAnsi="Times New Roman" w:cs="Times New Roman"/>
          <w:sz w:val="28"/>
          <w:szCs w:val="28"/>
        </w:rPr>
        <w:t xml:space="preserve"> школа»</w:t>
      </w:r>
      <w:r w:rsidRPr="002C3A9D">
        <w:rPr>
          <w:rFonts w:ascii="Times New Roman" w:hAnsi="Times New Roman" w:cs="Times New Roman"/>
          <w:sz w:val="28"/>
          <w:szCs w:val="28"/>
        </w:rPr>
        <w:t xml:space="preserve"> школьника в связи с производственным браком</w:t>
      </w:r>
      <w:r>
        <w:rPr>
          <w:rFonts w:ascii="Times New Roman" w:hAnsi="Times New Roman" w:cs="Times New Roman"/>
          <w:sz w:val="28"/>
          <w:szCs w:val="28"/>
        </w:rPr>
        <w:t>, в количестве ___ штук</w:t>
      </w:r>
      <w:r w:rsidRPr="002C3A9D">
        <w:rPr>
          <w:rFonts w:ascii="Times New Roman" w:hAnsi="Times New Roman" w:cs="Times New Roman"/>
          <w:sz w:val="28"/>
          <w:szCs w:val="28"/>
        </w:rPr>
        <w:t>:</w:t>
      </w: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2C3A9D">
        <w:rPr>
          <w:rFonts w:ascii="Times New Roman" w:hAnsi="Times New Roman" w:cs="Times New Roman"/>
        </w:rPr>
        <w:t>- ______________________________________________________</w:t>
      </w: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  <w:r w:rsidRPr="002C3A9D">
        <w:rPr>
          <w:rFonts w:ascii="Times New Roman" w:hAnsi="Times New Roman" w:cs="Times New Roman"/>
          <w:i/>
          <w:sz w:val="20"/>
          <w:szCs w:val="20"/>
        </w:rPr>
        <w:t>(номер Единой карты школьника, нанесенный на карте)</w:t>
      </w: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Pr="002C3A9D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3A9D">
        <w:rPr>
          <w:rFonts w:ascii="Times New Roman" w:hAnsi="Times New Roman" w:cs="Times New Roman"/>
          <w:sz w:val="28"/>
          <w:szCs w:val="28"/>
        </w:rPr>
        <w:t xml:space="preserve">Директор </w:t>
      </w:r>
    </w:p>
    <w:p w:rsidR="00CA797B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CA79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Pr="00BD0606" w:rsidRDefault="008F1EDD" w:rsidP="00BD0606">
      <w:pPr>
        <w:rPr>
          <w:rFonts w:ascii="Times New Roman" w:hAnsi="Times New Roman" w:cs="Times New Roman"/>
          <w:sz w:val="28"/>
          <w:szCs w:val="28"/>
        </w:rPr>
      </w:pPr>
    </w:p>
    <w:p w:rsidR="00CA797B" w:rsidRDefault="008F1EDD" w:rsidP="00D27F0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BD0606">
        <w:rPr>
          <w:rFonts w:ascii="Times New Roman" w:hAnsi="Times New Roman" w:cs="Times New Roman"/>
          <w:sz w:val="28"/>
          <w:szCs w:val="28"/>
        </w:rPr>
        <w:t>риложение 3</w:t>
      </w:r>
      <w:r w:rsidR="00CA797B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CA797B" w:rsidRDefault="00CA797B" w:rsidP="00CA797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Заместителю </w:t>
      </w:r>
      <w:proofErr w:type="gramStart"/>
      <w:r>
        <w:rPr>
          <w:rFonts w:ascii="Times New Roman" w:hAnsi="Times New Roman" w:cs="Times New Roman"/>
          <w:sz w:val="28"/>
          <w:szCs w:val="28"/>
        </w:rPr>
        <w:t>генерального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797B" w:rsidRDefault="00CA797B" w:rsidP="00CA797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</w:t>
      </w:r>
      <w:proofErr w:type="gramStart"/>
      <w:r>
        <w:rPr>
          <w:rFonts w:ascii="Times New Roman" w:hAnsi="Times New Roman" w:cs="Times New Roman"/>
          <w:sz w:val="28"/>
          <w:szCs w:val="28"/>
        </w:rPr>
        <w:t>а ООО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«Эпсилон»</w:t>
      </w:r>
    </w:p>
    <w:p w:rsidR="00CA797B" w:rsidRPr="002C3A9D" w:rsidRDefault="00CA797B" w:rsidP="00CA797B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Раковичу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С.С.</w:t>
      </w:r>
    </w:p>
    <w:p w:rsidR="00CA797B" w:rsidRDefault="00CA797B" w:rsidP="00CA797B">
      <w:pPr>
        <w:jc w:val="right"/>
      </w:pPr>
    </w:p>
    <w:p w:rsidR="00CA797B" w:rsidRDefault="00CA797B" w:rsidP="00CA797B">
      <w:pPr>
        <w:jc w:val="right"/>
        <w:rPr>
          <w:rFonts w:ascii="Times New Roman" w:hAnsi="Times New Roman" w:cs="Times New Roman"/>
        </w:rPr>
      </w:pPr>
    </w:p>
    <w:p w:rsidR="00CA797B" w:rsidRDefault="00CA797B" w:rsidP="00CA797B">
      <w:pPr>
        <w:jc w:val="right"/>
        <w:rPr>
          <w:rFonts w:ascii="Times New Roman" w:hAnsi="Times New Roman" w:cs="Times New Roman"/>
        </w:rPr>
      </w:pPr>
    </w:p>
    <w:p w:rsidR="00CA797B" w:rsidRPr="004C4A80" w:rsidRDefault="00CA797B" w:rsidP="00CA797B">
      <w:pPr>
        <w:jc w:val="center"/>
        <w:rPr>
          <w:rFonts w:ascii="Times New Roman" w:hAnsi="Times New Roman" w:cs="Times New Roman"/>
          <w:sz w:val="28"/>
          <w:szCs w:val="28"/>
        </w:rPr>
      </w:pPr>
      <w:r w:rsidRPr="004C4A80">
        <w:rPr>
          <w:rFonts w:ascii="Times New Roman" w:hAnsi="Times New Roman" w:cs="Times New Roman"/>
          <w:sz w:val="28"/>
          <w:szCs w:val="28"/>
        </w:rPr>
        <w:t>Уважаемый Сергей Сергеевич!</w:t>
      </w:r>
    </w:p>
    <w:p w:rsidR="00CA797B" w:rsidRDefault="00CA797B" w:rsidP="00CA797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C22FD">
        <w:rPr>
          <w:rFonts w:ascii="Times New Roman" w:hAnsi="Times New Roman" w:cs="Times New Roman"/>
          <w:sz w:val="28"/>
          <w:szCs w:val="28"/>
        </w:rPr>
        <w:t xml:space="preserve">В связи </w:t>
      </w:r>
      <w:proofErr w:type="gramStart"/>
      <w:r w:rsidRPr="00BC22FD"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</w:rPr>
        <w:t xml:space="preserve"> </w:t>
      </w:r>
      <w:r w:rsidRPr="002C3A9D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 xml:space="preserve">_____, </w:t>
      </w:r>
      <w:r w:rsidRPr="004C4A80">
        <w:rPr>
          <w:rFonts w:ascii="Times New Roman" w:hAnsi="Times New Roman" w:cs="Times New Roman"/>
          <w:sz w:val="28"/>
          <w:szCs w:val="28"/>
        </w:rPr>
        <w:t>прошу произвести</w:t>
      </w:r>
      <w:r>
        <w:rPr>
          <w:rFonts w:ascii="Times New Roman" w:hAnsi="Times New Roman" w:cs="Times New Roman"/>
        </w:rPr>
        <w:t xml:space="preserve"> __________________________</w:t>
      </w:r>
    </w:p>
    <w:p w:rsidR="00CA797B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</w:t>
      </w:r>
      <w:r w:rsidRPr="002C3A9D">
        <w:rPr>
          <w:rFonts w:ascii="Times New Roman" w:hAnsi="Times New Roman" w:cs="Times New Roman"/>
          <w:i/>
          <w:sz w:val="20"/>
          <w:szCs w:val="20"/>
        </w:rPr>
        <w:t>(</w:t>
      </w:r>
      <w:r>
        <w:rPr>
          <w:rFonts w:ascii="Times New Roman" w:hAnsi="Times New Roman" w:cs="Times New Roman"/>
          <w:i/>
          <w:sz w:val="20"/>
          <w:szCs w:val="20"/>
        </w:rPr>
        <w:t xml:space="preserve">указать причину </w:t>
      </w:r>
      <w:r w:rsidR="00D27F0E">
        <w:rPr>
          <w:rFonts w:ascii="Times New Roman" w:hAnsi="Times New Roman" w:cs="Times New Roman"/>
          <w:i/>
          <w:sz w:val="20"/>
          <w:szCs w:val="20"/>
        </w:rPr>
        <w:t xml:space="preserve">обращения)  </w:t>
      </w: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</w:t>
      </w:r>
      <w:r w:rsidRPr="002C3A9D">
        <w:rPr>
          <w:rFonts w:ascii="Times New Roman" w:hAnsi="Times New Roman" w:cs="Times New Roman"/>
          <w:i/>
          <w:sz w:val="20"/>
          <w:szCs w:val="20"/>
        </w:rPr>
        <w:t>(</w:t>
      </w:r>
      <w:r>
        <w:rPr>
          <w:rFonts w:ascii="Times New Roman" w:hAnsi="Times New Roman" w:cs="Times New Roman"/>
          <w:i/>
          <w:sz w:val="20"/>
          <w:szCs w:val="20"/>
        </w:rPr>
        <w:t>указать наименование работ</w:t>
      </w:r>
      <w:proofErr w:type="gramStart"/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2C3A9D">
        <w:rPr>
          <w:rFonts w:ascii="Times New Roman" w:hAnsi="Times New Roman" w:cs="Times New Roman"/>
          <w:i/>
          <w:sz w:val="20"/>
          <w:szCs w:val="20"/>
        </w:rPr>
        <w:t>)</w:t>
      </w:r>
      <w:proofErr w:type="gramEnd"/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по адресу: </w:t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  <w:t xml:space="preserve"> </w:t>
      </w:r>
      <w:r w:rsidRPr="002C3A9D">
        <w:rPr>
          <w:rFonts w:ascii="Times New Roman" w:hAnsi="Times New Roman" w:cs="Times New Roman"/>
        </w:rPr>
        <w:t>______________________________________________________</w:t>
      </w:r>
      <w:r>
        <w:rPr>
          <w:rFonts w:ascii="Times New Roman" w:hAnsi="Times New Roman" w:cs="Times New Roman"/>
        </w:rPr>
        <w:t>.</w:t>
      </w: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</w:t>
      </w:r>
      <w:r w:rsidRPr="002C3A9D">
        <w:rPr>
          <w:rFonts w:ascii="Times New Roman" w:hAnsi="Times New Roman" w:cs="Times New Roman"/>
          <w:i/>
          <w:sz w:val="20"/>
          <w:szCs w:val="20"/>
        </w:rPr>
        <w:t>(</w:t>
      </w:r>
      <w:r>
        <w:rPr>
          <w:rFonts w:ascii="Times New Roman" w:hAnsi="Times New Roman" w:cs="Times New Roman"/>
          <w:i/>
          <w:sz w:val="20"/>
          <w:szCs w:val="20"/>
        </w:rPr>
        <w:t>адрес корпуса образовательного учреждения</w:t>
      </w:r>
      <w:r w:rsidRPr="002C3A9D">
        <w:rPr>
          <w:rFonts w:ascii="Times New Roman" w:hAnsi="Times New Roman" w:cs="Times New Roman"/>
          <w:i/>
          <w:sz w:val="20"/>
          <w:szCs w:val="20"/>
        </w:rPr>
        <w:t>)</w:t>
      </w: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Ответственное лицо за проведение работ: </w:t>
      </w:r>
      <w:r w:rsidRPr="002C3A9D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>_______________.</w:t>
      </w: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                  </w:t>
      </w:r>
      <w:r w:rsidRPr="002C3A9D">
        <w:rPr>
          <w:rFonts w:ascii="Times New Roman" w:hAnsi="Times New Roman" w:cs="Times New Roman"/>
          <w:i/>
          <w:sz w:val="20"/>
          <w:szCs w:val="20"/>
        </w:rPr>
        <w:t>(</w:t>
      </w:r>
      <w:r>
        <w:rPr>
          <w:rFonts w:ascii="Times New Roman" w:hAnsi="Times New Roman" w:cs="Times New Roman"/>
          <w:i/>
          <w:sz w:val="20"/>
          <w:szCs w:val="20"/>
        </w:rPr>
        <w:t>ФИО сотрудника образовательного учреждения</w:t>
      </w:r>
      <w:r w:rsidRPr="002C3A9D">
        <w:rPr>
          <w:rFonts w:ascii="Times New Roman" w:hAnsi="Times New Roman" w:cs="Times New Roman"/>
          <w:i/>
          <w:sz w:val="20"/>
          <w:szCs w:val="20"/>
        </w:rPr>
        <w:t>)</w:t>
      </w:r>
    </w:p>
    <w:p w:rsidR="00CA797B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4C4A80">
        <w:rPr>
          <w:rFonts w:ascii="Times New Roman" w:hAnsi="Times New Roman" w:cs="Times New Roman"/>
          <w:sz w:val="28"/>
          <w:szCs w:val="28"/>
        </w:rPr>
        <w:t xml:space="preserve">Номер </w:t>
      </w:r>
      <w:r>
        <w:rPr>
          <w:rFonts w:ascii="Times New Roman" w:hAnsi="Times New Roman" w:cs="Times New Roman"/>
          <w:sz w:val="28"/>
          <w:szCs w:val="28"/>
        </w:rPr>
        <w:t xml:space="preserve">телефона для связи: </w:t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  <w:t xml:space="preserve"> </w:t>
      </w:r>
      <w:r w:rsidRPr="002C3A9D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_______________.</w:t>
      </w:r>
    </w:p>
    <w:p w:rsidR="00CA797B" w:rsidRPr="004C4A80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Default="00CA797B" w:rsidP="00CA797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CA797B" w:rsidRPr="002C3A9D" w:rsidRDefault="00CA797B" w:rsidP="00CA797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A797B" w:rsidRPr="002C3A9D" w:rsidRDefault="00CA797B" w:rsidP="00CA79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3A9D">
        <w:rPr>
          <w:rFonts w:ascii="Times New Roman" w:hAnsi="Times New Roman" w:cs="Times New Roman"/>
          <w:sz w:val="28"/>
          <w:szCs w:val="28"/>
        </w:rPr>
        <w:t xml:space="preserve">Директор </w:t>
      </w:r>
    </w:p>
    <w:p w:rsidR="008F1EDD" w:rsidRDefault="008F1EDD" w:rsidP="00CA79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CA797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8F1EDD" w:rsidP="00BD0606">
      <w:pPr>
        <w:rPr>
          <w:rFonts w:ascii="Times New Roman" w:hAnsi="Times New Roman" w:cs="Times New Roman"/>
          <w:sz w:val="28"/>
          <w:szCs w:val="28"/>
        </w:rPr>
      </w:pPr>
    </w:p>
    <w:p w:rsidR="00BD0606" w:rsidRDefault="00BD0606" w:rsidP="00BD0606">
      <w:pPr>
        <w:rPr>
          <w:rFonts w:ascii="Times New Roman" w:hAnsi="Times New Roman" w:cs="Times New Roman"/>
          <w:sz w:val="28"/>
          <w:szCs w:val="28"/>
        </w:rPr>
      </w:pPr>
    </w:p>
    <w:p w:rsidR="00BD0606" w:rsidRDefault="00BD0606" w:rsidP="00BD0606">
      <w:pPr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BD0606">
      <w:pPr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BD0606">
      <w:pPr>
        <w:rPr>
          <w:rFonts w:ascii="Times New Roman" w:hAnsi="Times New Roman" w:cs="Times New Roman"/>
          <w:sz w:val="28"/>
          <w:szCs w:val="28"/>
        </w:rPr>
      </w:pPr>
    </w:p>
    <w:p w:rsidR="00BD0606" w:rsidRPr="00BD0606" w:rsidRDefault="00BD0606" w:rsidP="00BD0606">
      <w:pPr>
        <w:rPr>
          <w:rFonts w:ascii="Times New Roman" w:hAnsi="Times New Roman" w:cs="Times New Roman"/>
          <w:sz w:val="28"/>
          <w:szCs w:val="28"/>
        </w:rPr>
      </w:pPr>
    </w:p>
    <w:p w:rsidR="008F1EDD" w:rsidRDefault="00BD0606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tbl>
      <w:tblPr>
        <w:tblW w:w="0" w:type="auto"/>
        <w:tblInd w:w="4644" w:type="dxa"/>
        <w:tblLook w:val="04A0" w:firstRow="1" w:lastRow="0" w:firstColumn="1" w:lastColumn="0" w:noHBand="0" w:noVBand="1"/>
      </w:tblPr>
      <w:tblGrid>
        <w:gridCol w:w="5070"/>
      </w:tblGrid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Генеральному директору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ООО «</w:t>
            </w:r>
            <w:proofErr w:type="spellStart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Росохрана</w:t>
            </w:r>
            <w:proofErr w:type="spellEnd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Телеком»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Афанасьеву А.А.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От____________________________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_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_____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Адрес_________________________________________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</w:t>
            </w:r>
          </w:p>
        </w:tc>
      </w:tr>
      <w:tr w:rsidR="00CA797B" w:rsidRPr="00CA797B" w:rsidTr="00BD0606">
        <w:tc>
          <w:tcPr>
            <w:tcW w:w="5777" w:type="dxa"/>
          </w:tcPr>
          <w:p w:rsidR="00CA797B" w:rsidRPr="00CA797B" w:rsidRDefault="00CA797B" w:rsidP="00CA797B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Паспорт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выдан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___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</w:t>
            </w:r>
          </w:p>
        </w:tc>
      </w:tr>
    </w:tbl>
    <w:p w:rsidR="00CA797B" w:rsidRPr="00CA797B" w:rsidRDefault="00CA797B" w:rsidP="00CA797B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A797B">
        <w:rPr>
          <w:rFonts w:ascii="Times New Roman" w:eastAsia="Calibri" w:hAnsi="Times New Roman" w:cs="Times New Roman"/>
          <w:sz w:val="28"/>
          <w:szCs w:val="28"/>
        </w:rPr>
        <w:t xml:space="preserve">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</w:t>
      </w:r>
      <w:r w:rsidRPr="00CA797B">
        <w:rPr>
          <w:rFonts w:ascii="Times New Roman" w:eastAsia="Calibri" w:hAnsi="Times New Roman" w:cs="Times New Roman"/>
          <w:sz w:val="28"/>
          <w:szCs w:val="28"/>
        </w:rPr>
        <w:t>Контакт</w:t>
      </w:r>
      <w:r>
        <w:rPr>
          <w:rFonts w:ascii="Times New Roman" w:eastAsia="Calibri" w:hAnsi="Times New Roman" w:cs="Times New Roman"/>
          <w:sz w:val="28"/>
          <w:szCs w:val="28"/>
        </w:rPr>
        <w:t>ный телефон _______________</w:t>
      </w:r>
    </w:p>
    <w:p w:rsidR="00CA797B" w:rsidRPr="00CA797B" w:rsidRDefault="00CA797B" w:rsidP="00CA797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A797B" w:rsidRPr="00CA797B" w:rsidRDefault="00CA797B" w:rsidP="00CA797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A797B" w:rsidRPr="00CA797B" w:rsidRDefault="00CA797B" w:rsidP="00CA797B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A797B">
        <w:rPr>
          <w:rFonts w:ascii="Times New Roman" w:eastAsia="Calibri" w:hAnsi="Times New Roman" w:cs="Times New Roman"/>
          <w:sz w:val="28"/>
          <w:szCs w:val="28"/>
        </w:rPr>
        <w:t>ЗАЯВЛЕНИЕ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714"/>
      </w:tblGrid>
      <w:tr w:rsidR="00CA797B" w:rsidRPr="00CA797B" w:rsidTr="00CA797B">
        <w:trPr>
          <w:trHeight w:hRule="exact" w:val="585"/>
        </w:trPr>
        <w:tc>
          <w:tcPr>
            <w:tcW w:w="10205" w:type="dxa"/>
            <w:vAlign w:val="bottom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 связи  </w:t>
            </w:r>
            <w:proofErr w:type="gramStart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с</w:t>
            </w:r>
            <w:proofErr w:type="gramEnd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______________________________________________________</w:t>
            </w:r>
          </w:p>
        </w:tc>
      </w:tr>
      <w:tr w:rsidR="00CA797B" w:rsidRPr="00CA797B" w:rsidTr="00CA797B">
        <w:trPr>
          <w:trHeight w:hRule="exact" w:val="255"/>
        </w:trPr>
        <w:tc>
          <w:tcPr>
            <w:tcW w:w="10205" w:type="dxa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797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                           (ошибочным платежом, излишне перечисленной суммой)</w:t>
            </w:r>
          </w:p>
        </w:tc>
      </w:tr>
      <w:tr w:rsidR="00CA797B" w:rsidRPr="00CA797B" w:rsidTr="00CA797B">
        <w:trPr>
          <w:trHeight w:hRule="exact" w:val="500"/>
        </w:trPr>
        <w:tc>
          <w:tcPr>
            <w:tcW w:w="10205" w:type="dxa"/>
            <w:vAlign w:val="bottom"/>
          </w:tcPr>
          <w:p w:rsidR="00CA797B" w:rsidRPr="00CA797B" w:rsidRDefault="00CA797B" w:rsidP="008E736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номер </w:t>
            </w:r>
            <w:bookmarkStart w:id="0" w:name="_GoBack"/>
            <w:bookmarkEnd w:id="0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карты школьника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____________ учащегося _________________,</w:t>
            </w:r>
          </w:p>
        </w:tc>
      </w:tr>
      <w:tr w:rsidR="00CA797B" w:rsidRPr="00CA797B" w:rsidTr="00CA797B">
        <w:trPr>
          <w:trHeight w:hRule="exact" w:val="280"/>
        </w:trPr>
        <w:tc>
          <w:tcPr>
            <w:tcW w:w="10205" w:type="dxa"/>
            <w:vAlign w:val="bottom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797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                                                                      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                </w:t>
            </w:r>
            <w:r w:rsidRPr="00CA797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(фамилия, имя учащегося)</w:t>
            </w:r>
          </w:p>
        </w:tc>
      </w:tr>
      <w:tr w:rsidR="00CA797B" w:rsidRPr="00CA797B" w:rsidTr="00CA797B">
        <w:trPr>
          <w:trHeight w:hRule="exact" w:val="425"/>
        </w:trPr>
        <w:tc>
          <w:tcPr>
            <w:tcW w:w="10205" w:type="dxa"/>
            <w:vAlign w:val="bottom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номер лицевого счета учащегося ______________, прошу вернуть мне денежные</w:t>
            </w:r>
            <w:proofErr w:type="gramEnd"/>
          </w:p>
        </w:tc>
      </w:tr>
      <w:tr w:rsidR="00CA797B" w:rsidRPr="00CA797B" w:rsidTr="00CA797B">
        <w:trPr>
          <w:trHeight w:hRule="exact" w:val="530"/>
        </w:trPr>
        <w:tc>
          <w:tcPr>
            <w:tcW w:w="10205" w:type="dxa"/>
            <w:vAlign w:val="bottom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средства, в размере _______________ рублей ___ копеек.</w:t>
            </w:r>
          </w:p>
        </w:tc>
      </w:tr>
      <w:tr w:rsidR="00CA797B" w:rsidRPr="00CA797B" w:rsidTr="00CA797B">
        <w:trPr>
          <w:trHeight w:hRule="exact" w:val="835"/>
        </w:trPr>
        <w:tc>
          <w:tcPr>
            <w:tcW w:w="10205" w:type="dxa"/>
            <w:vAlign w:val="bottom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Денежные средства прошу перечислить на расчетный счет, реквизиты и копия паспорта прилагаются.</w:t>
            </w:r>
          </w:p>
        </w:tc>
      </w:tr>
    </w:tbl>
    <w:p w:rsidR="00CA797B" w:rsidRPr="00CA797B" w:rsidRDefault="00CA797B" w:rsidP="00CA797B">
      <w:pPr>
        <w:spacing w:after="0" w:line="48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1"/>
        <w:gridCol w:w="4843"/>
      </w:tblGrid>
      <w:tr w:rsidR="00CA797B" w:rsidRPr="00CA797B" w:rsidTr="00BD0606">
        <w:trPr>
          <w:trHeight w:val="708"/>
        </w:trPr>
        <w:tc>
          <w:tcPr>
            <w:tcW w:w="5210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банка,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в котором открыт счет</w:t>
            </w:r>
          </w:p>
        </w:tc>
        <w:tc>
          <w:tcPr>
            <w:tcW w:w="5211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A797B">
              <w:rPr>
                <w:rFonts w:ascii="Times New Roman" w:eastAsia="Calibri" w:hAnsi="Times New Roman" w:cs="Times New Roman"/>
                <w:color w:val="000000"/>
              </w:rPr>
              <w:t>Р</w:t>
            </w:r>
            <w:proofErr w:type="gramEnd"/>
            <w:r w:rsidRPr="00CA797B">
              <w:rPr>
                <w:rFonts w:ascii="Times New Roman" w:eastAsia="Calibri" w:hAnsi="Times New Roman" w:cs="Times New Roman"/>
                <w:color w:val="000000"/>
              </w:rPr>
              <w:t>/счёт</w:t>
            </w:r>
          </w:p>
        </w:tc>
      </w:tr>
      <w:tr w:rsidR="00CA797B" w:rsidRPr="00CA797B" w:rsidTr="00BD0606">
        <w:tc>
          <w:tcPr>
            <w:tcW w:w="5210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ИНН банка</w:t>
            </w:r>
          </w:p>
        </w:tc>
        <w:tc>
          <w:tcPr>
            <w:tcW w:w="5211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A797B">
              <w:rPr>
                <w:rFonts w:ascii="Times New Roman" w:eastAsia="Calibri" w:hAnsi="Times New Roman" w:cs="Times New Roman"/>
                <w:color w:val="000000"/>
              </w:rPr>
              <w:t>К</w:t>
            </w:r>
            <w:proofErr w:type="gramEnd"/>
            <w:r w:rsidRPr="00CA797B">
              <w:rPr>
                <w:rFonts w:ascii="Times New Roman" w:eastAsia="Calibri" w:hAnsi="Times New Roman" w:cs="Times New Roman"/>
                <w:color w:val="000000"/>
              </w:rPr>
              <w:t>/счёт</w:t>
            </w:r>
          </w:p>
        </w:tc>
      </w:tr>
      <w:tr w:rsidR="00CA797B" w:rsidRPr="00CA797B" w:rsidTr="00BD0606">
        <w:tc>
          <w:tcPr>
            <w:tcW w:w="5210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11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Получатель (ФИО)</w:t>
            </w:r>
          </w:p>
        </w:tc>
      </w:tr>
      <w:tr w:rsidR="00CA797B" w:rsidRPr="00CA797B" w:rsidTr="00BD0606">
        <w:tc>
          <w:tcPr>
            <w:tcW w:w="5210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97B">
              <w:rPr>
                <w:rFonts w:ascii="Times New Roman" w:eastAsia="Calibri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5211" w:type="dxa"/>
            <w:shd w:val="clear" w:color="auto" w:fill="auto"/>
          </w:tcPr>
          <w:p w:rsidR="00CA797B" w:rsidRPr="00CA797B" w:rsidRDefault="00CA797B" w:rsidP="00CA797B">
            <w:pPr>
              <w:spacing w:after="0" w:line="48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CA797B" w:rsidRPr="00CA797B" w:rsidRDefault="00CA797B" w:rsidP="00CA797B">
      <w:pPr>
        <w:spacing w:after="0" w:line="48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38"/>
        <w:gridCol w:w="4876"/>
      </w:tblGrid>
      <w:tr w:rsidR="00CA797B" w:rsidRPr="00CA797B" w:rsidTr="00BD0606">
        <w:tc>
          <w:tcPr>
            <w:tcW w:w="5210" w:type="dxa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«___» _______________ 202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_</w:t>
            </w: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5211" w:type="dxa"/>
          </w:tcPr>
          <w:p w:rsidR="00CA797B" w:rsidRPr="00CA797B" w:rsidRDefault="00CA797B" w:rsidP="00CA797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A797B">
              <w:rPr>
                <w:rFonts w:ascii="Times New Roman" w:eastAsia="Calibri" w:hAnsi="Times New Roman" w:cs="Times New Roman"/>
                <w:sz w:val="28"/>
                <w:szCs w:val="28"/>
              </w:rPr>
              <w:t>______________ /________________/</w:t>
            </w:r>
          </w:p>
        </w:tc>
      </w:tr>
    </w:tbl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8F1EDD" w:rsidRDefault="00BD0606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8F1EDD" w:rsidRDefault="008F1EDD" w:rsidP="008F1EDD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A797B" w:rsidRPr="00CD2EA7" w:rsidRDefault="00CA797B" w:rsidP="00CA797B">
      <w:pPr>
        <w:pStyle w:val="a6"/>
        <w:spacing w:before="0" w:beforeAutospacing="0" w:after="0" w:afterAutospacing="0"/>
        <w:jc w:val="center"/>
        <w:rPr>
          <w:rFonts w:ascii="Tahoma" w:hAnsi="Tahoma" w:cs="Tahoma"/>
          <w:b/>
          <w:bCs/>
          <w:color w:val="000000"/>
          <w:kern w:val="24"/>
          <w:sz w:val="20"/>
          <w:szCs w:val="20"/>
        </w:rPr>
      </w:pPr>
      <w:r w:rsidRPr="00CD2EA7">
        <w:rPr>
          <w:rFonts w:ascii="Tahoma" w:hAnsi="Tahoma" w:cs="Tahoma"/>
          <w:b/>
          <w:bCs/>
          <w:color w:val="000000"/>
          <w:kern w:val="24"/>
          <w:sz w:val="20"/>
          <w:szCs w:val="20"/>
        </w:rPr>
        <w:t>Восстановление Карты</w:t>
      </w:r>
    </w:p>
    <w:p w:rsidR="00CA797B" w:rsidRDefault="00CA797B" w:rsidP="00CA797B">
      <w:pPr>
        <w:pStyle w:val="a6"/>
        <w:spacing w:before="0" w:beforeAutospacing="0" w:after="0" w:afterAutospacing="0"/>
        <w:jc w:val="center"/>
        <w:rPr>
          <w:rFonts w:ascii="Tahoma" w:hAnsi="Tahoma" w:cs="Tahoma"/>
          <w:sz w:val="20"/>
          <w:szCs w:val="20"/>
        </w:rPr>
      </w:pPr>
    </w:p>
    <w:p w:rsidR="00CA797B" w:rsidRPr="00CD2EA7" w:rsidRDefault="00CA797B" w:rsidP="00CA797B">
      <w:pPr>
        <w:pStyle w:val="a3"/>
        <w:numPr>
          <w:ilvl w:val="0"/>
          <w:numId w:val="4"/>
        </w:numPr>
        <w:tabs>
          <w:tab w:val="num" w:pos="142"/>
        </w:tabs>
        <w:spacing w:after="0" w:line="240" w:lineRule="auto"/>
        <w:ind w:left="0" w:firstLine="0"/>
        <w:jc w:val="both"/>
        <w:rPr>
          <w:rFonts w:ascii="Tahoma" w:hAnsi="Tahoma" w:cs="Tahoma"/>
          <w:sz w:val="20"/>
          <w:szCs w:val="20"/>
        </w:rPr>
      </w:pPr>
      <w:r w:rsidRPr="00CD2EA7">
        <w:rPr>
          <w:rFonts w:ascii="Tahoma" w:hAnsi="Tahoma" w:cs="Tahoma"/>
          <w:color w:val="000000"/>
          <w:kern w:val="24"/>
          <w:sz w:val="20"/>
          <w:szCs w:val="20"/>
        </w:rPr>
        <w:t>В случае утраты Карты необходимо срочно обратиться к ответственному сотруднику школы для блокировки.</w:t>
      </w:r>
    </w:p>
    <w:p w:rsidR="00CA797B" w:rsidRDefault="00CA797B" w:rsidP="00CA797B">
      <w:pPr>
        <w:pStyle w:val="a3"/>
        <w:ind w:left="0"/>
        <w:jc w:val="both"/>
        <w:rPr>
          <w:rFonts w:ascii="Tahoma" w:hAnsi="Tahoma" w:cs="Tahoma"/>
          <w:sz w:val="20"/>
          <w:szCs w:val="20"/>
        </w:rPr>
      </w:pPr>
    </w:p>
    <w:p w:rsidR="00CA797B" w:rsidRPr="00CD2EA7" w:rsidRDefault="00CA797B" w:rsidP="00CA797B">
      <w:pPr>
        <w:pStyle w:val="a3"/>
        <w:numPr>
          <w:ilvl w:val="0"/>
          <w:numId w:val="4"/>
        </w:numPr>
        <w:tabs>
          <w:tab w:val="num" w:pos="142"/>
        </w:tabs>
        <w:spacing w:after="0" w:line="240" w:lineRule="auto"/>
        <w:ind w:left="0" w:firstLine="0"/>
        <w:jc w:val="both"/>
        <w:rPr>
          <w:rFonts w:ascii="Tahoma" w:hAnsi="Tahoma" w:cs="Tahoma"/>
          <w:sz w:val="20"/>
          <w:szCs w:val="20"/>
        </w:rPr>
      </w:pPr>
      <w:r w:rsidRPr="00CD2EA7">
        <w:rPr>
          <w:rFonts w:ascii="Tahoma" w:hAnsi="Tahoma" w:cs="Tahoma"/>
          <w:color w:val="000000"/>
          <w:kern w:val="24"/>
          <w:sz w:val="20"/>
          <w:szCs w:val="20"/>
        </w:rPr>
        <w:t>После того как утраченная Карта заблокирована, ответственный сотрудник школы выдает дубликат карты, который необходимо оплатить в течение 10 дней (в случае неоплаты в указанный период – Карта автоматически блокируется).</w:t>
      </w:r>
    </w:p>
    <w:p w:rsidR="00CA797B" w:rsidRDefault="00CA797B" w:rsidP="00CA797B">
      <w:pPr>
        <w:pStyle w:val="a3"/>
        <w:ind w:left="0"/>
        <w:jc w:val="both"/>
        <w:rPr>
          <w:rFonts w:ascii="Tahoma" w:hAnsi="Tahoma" w:cs="Tahoma"/>
          <w:sz w:val="20"/>
          <w:szCs w:val="20"/>
        </w:rPr>
      </w:pPr>
    </w:p>
    <w:p w:rsidR="00CA797B" w:rsidRPr="00CD2EA7" w:rsidRDefault="00CA797B" w:rsidP="00CA797B">
      <w:pPr>
        <w:pStyle w:val="a3"/>
        <w:numPr>
          <w:ilvl w:val="0"/>
          <w:numId w:val="4"/>
        </w:numPr>
        <w:tabs>
          <w:tab w:val="num" w:pos="142"/>
        </w:tabs>
        <w:spacing w:after="0" w:line="240" w:lineRule="auto"/>
        <w:ind w:left="0" w:firstLine="0"/>
        <w:jc w:val="both"/>
        <w:rPr>
          <w:rFonts w:ascii="Tahoma" w:hAnsi="Tahoma" w:cs="Tahoma"/>
          <w:sz w:val="20"/>
          <w:szCs w:val="20"/>
        </w:rPr>
      </w:pPr>
      <w:r w:rsidRPr="00CD2EA7">
        <w:rPr>
          <w:rFonts w:ascii="Tahoma" w:hAnsi="Tahoma" w:cs="Tahoma"/>
          <w:color w:val="000000"/>
          <w:kern w:val="24"/>
          <w:sz w:val="20"/>
          <w:szCs w:val="20"/>
        </w:rPr>
        <w:t xml:space="preserve"> Оплатить дубликат карты можно:</w:t>
      </w:r>
    </w:p>
    <w:p w:rsidR="00CA797B" w:rsidRPr="00CD2EA7" w:rsidRDefault="00CA797B" w:rsidP="00CA797B">
      <w:pPr>
        <w:pStyle w:val="a3"/>
        <w:rPr>
          <w:rFonts w:ascii="Tahoma" w:hAnsi="Tahoma" w:cs="Tahoma"/>
          <w:sz w:val="20"/>
          <w:szCs w:val="20"/>
        </w:rPr>
      </w:pPr>
    </w:p>
    <w:p w:rsidR="00CA797B" w:rsidRPr="00FD7589" w:rsidRDefault="00CA797B" w:rsidP="00CA797B">
      <w:pPr>
        <w:pStyle w:val="a3"/>
        <w:ind w:left="0"/>
        <w:jc w:val="both"/>
        <w:rPr>
          <w:rFonts w:ascii="Tahoma" w:hAnsi="Tahoma" w:cs="Tahoma"/>
          <w:sz w:val="20"/>
          <w:szCs w:val="20"/>
        </w:rPr>
      </w:pPr>
    </w:p>
    <w:p w:rsidR="00CA797B" w:rsidRDefault="00CA797B" w:rsidP="00CA797B">
      <w:pPr>
        <w:pStyle w:val="a3"/>
        <w:ind w:left="0"/>
        <w:jc w:val="both"/>
        <w:rPr>
          <w:rFonts w:ascii="Tahoma" w:hAnsi="Tahoma" w:cs="Tahoma"/>
          <w:b/>
          <w:kern w:val="24"/>
          <w:sz w:val="20"/>
          <w:szCs w:val="20"/>
        </w:rPr>
      </w:pPr>
      <w:r w:rsidRPr="00F56CB4">
        <w:rPr>
          <w:rFonts w:ascii="Tahoma" w:hAnsi="Tahoma" w:cs="Tahoma"/>
          <w:b/>
          <w:color w:val="404040"/>
          <w:kern w:val="24"/>
          <w:sz w:val="20"/>
          <w:szCs w:val="20"/>
        </w:rPr>
        <w:t>на сайте «</w:t>
      </w:r>
      <w:proofErr w:type="gramStart"/>
      <w:r w:rsidRPr="00F56CB4">
        <w:rPr>
          <w:rFonts w:ascii="Tahoma" w:hAnsi="Tahoma" w:cs="Tahoma"/>
          <w:b/>
          <w:color w:val="404040"/>
          <w:kern w:val="24"/>
          <w:sz w:val="20"/>
          <w:szCs w:val="20"/>
        </w:rPr>
        <w:t>Моя</w:t>
      </w:r>
      <w:proofErr w:type="gramEnd"/>
      <w:r w:rsidRPr="00F56CB4">
        <w:rPr>
          <w:rFonts w:ascii="Tahoma" w:hAnsi="Tahoma" w:cs="Tahoma"/>
          <w:b/>
          <w:color w:val="404040"/>
          <w:kern w:val="24"/>
          <w:sz w:val="20"/>
          <w:szCs w:val="20"/>
        </w:rPr>
        <w:t xml:space="preserve"> школа»</w:t>
      </w:r>
      <w:r w:rsidRPr="00FD7589">
        <w:rPr>
          <w:rFonts w:ascii="Tahoma" w:hAnsi="Tahoma" w:cs="Tahoma"/>
          <w:b/>
          <w:kern w:val="24"/>
          <w:sz w:val="20"/>
          <w:szCs w:val="20"/>
        </w:rPr>
        <w:t xml:space="preserve"> </w:t>
      </w:r>
      <w:r>
        <w:rPr>
          <w:rFonts w:ascii="Tahoma" w:hAnsi="Tahoma" w:cs="Tahoma"/>
          <w:b/>
          <w:kern w:val="24"/>
          <w:sz w:val="20"/>
          <w:szCs w:val="20"/>
        </w:rPr>
        <w:t>(не ранее дня, следующего за днем активации карты)</w:t>
      </w:r>
    </w:p>
    <w:p w:rsidR="00CA797B" w:rsidRDefault="00CA797B" w:rsidP="00CA797B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Нажмите кнопку «Оплата дубликата карты»</w:t>
      </w:r>
    </w:p>
    <w:p w:rsidR="00CA797B" w:rsidRDefault="00CA797B" w:rsidP="00CA797B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 w:rsidRPr="00745662">
        <w:rPr>
          <w:rFonts w:ascii="Tahoma" w:hAnsi="Tahoma" w:cs="Tahoma"/>
          <w:sz w:val="20"/>
          <w:szCs w:val="20"/>
        </w:rPr>
        <w:t xml:space="preserve">Выберите левую кнопку «Оплата дубликата карты» </w:t>
      </w:r>
    </w:p>
    <w:p w:rsidR="00CA797B" w:rsidRPr="00745662" w:rsidRDefault="00CA797B" w:rsidP="00CA797B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 w:rsidRPr="00745662">
        <w:rPr>
          <w:rFonts w:ascii="Tahoma" w:hAnsi="Tahoma" w:cs="Tahoma"/>
          <w:sz w:val="20"/>
          <w:szCs w:val="20"/>
        </w:rPr>
        <w:t>Введите номер карты, нажмите кнопку «Проверить»</w:t>
      </w:r>
    </w:p>
    <w:p w:rsidR="00CA797B" w:rsidRDefault="00CA797B" w:rsidP="00CA797B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Введите номер телефона или </w:t>
      </w:r>
      <w:r>
        <w:rPr>
          <w:rFonts w:ascii="Tahoma" w:hAnsi="Tahoma" w:cs="Tahoma"/>
          <w:sz w:val="20"/>
          <w:szCs w:val="20"/>
          <w:lang w:val="en-US"/>
        </w:rPr>
        <w:t>e</w:t>
      </w:r>
      <w:r w:rsidRPr="00CD2EA7">
        <w:rPr>
          <w:rFonts w:ascii="Tahoma" w:hAnsi="Tahoma" w:cs="Tahoma"/>
          <w:sz w:val="20"/>
          <w:szCs w:val="20"/>
        </w:rPr>
        <w:t>-</w:t>
      </w:r>
      <w:r>
        <w:rPr>
          <w:rFonts w:ascii="Tahoma" w:hAnsi="Tahoma" w:cs="Tahoma"/>
          <w:sz w:val="20"/>
          <w:szCs w:val="20"/>
          <w:lang w:val="en-US"/>
        </w:rPr>
        <w:t>mail</w:t>
      </w:r>
      <w:r>
        <w:rPr>
          <w:rFonts w:ascii="Tahoma" w:hAnsi="Tahoma" w:cs="Tahoma"/>
          <w:sz w:val="20"/>
          <w:szCs w:val="20"/>
        </w:rPr>
        <w:t xml:space="preserve"> для получения чека, нажмите «оплатить»</w:t>
      </w:r>
    </w:p>
    <w:p w:rsidR="00CA797B" w:rsidRDefault="00CA797B" w:rsidP="00CA797B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Введите реквизиты банковской карты и подтвердите платеж.</w:t>
      </w:r>
    </w:p>
    <w:p w:rsidR="00CA797B" w:rsidRPr="00FD7589" w:rsidRDefault="00CA797B" w:rsidP="00CA797B">
      <w:pPr>
        <w:pStyle w:val="a3"/>
        <w:ind w:left="284"/>
        <w:jc w:val="both"/>
        <w:rPr>
          <w:rFonts w:ascii="Tahoma" w:hAnsi="Tahoma" w:cs="Tahoma"/>
          <w:sz w:val="20"/>
          <w:szCs w:val="20"/>
        </w:rPr>
      </w:pP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color w:val="404040"/>
          <w:sz w:val="20"/>
          <w:szCs w:val="18"/>
        </w:rPr>
      </w:pP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 xml:space="preserve">Сервис «Сбербанк Онлайн» 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>
        <w:rPr>
          <w:rFonts w:ascii="Tahoma" w:hAnsi="Tahoma"/>
          <w:color w:val="000000"/>
          <w:kern w:val="24"/>
          <w:sz w:val="20"/>
          <w:szCs w:val="18"/>
        </w:rPr>
        <w:t>1. Выберите раздел «Платежи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»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наименование организации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 (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Моя</w:t>
      </w:r>
      <w:proofErr w:type="gramEnd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 школа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)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3. Выберите услугу «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Телеком (Моя школа) Оплата за 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перевыпуск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/>
          <w:bCs/>
          <w:color w:val="404040"/>
          <w:kern w:val="24"/>
          <w:sz w:val="20"/>
          <w:szCs w:val="18"/>
        </w:rPr>
      </w:pP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>Мобильное приложение «Сбербанк Онлайн»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1. Выберите раздел «</w:t>
      </w:r>
      <w:r>
        <w:rPr>
          <w:rFonts w:ascii="Tahoma" w:hAnsi="Tahoma"/>
          <w:color w:val="000000"/>
          <w:kern w:val="24"/>
          <w:sz w:val="20"/>
          <w:szCs w:val="18"/>
        </w:rPr>
        <w:t>Оплатить и перевести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»</w:t>
      </w:r>
    </w:p>
    <w:p w:rsidR="00CA797B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наименование организац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</w:t>
      </w:r>
      <w:proofErr w:type="gram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 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3. Выберите услугу </w:t>
      </w:r>
      <w:r>
        <w:rPr>
          <w:rFonts w:ascii="Tahoma" w:hAnsi="Tahoma"/>
          <w:color w:val="000000"/>
          <w:kern w:val="24"/>
          <w:sz w:val="20"/>
          <w:szCs w:val="18"/>
        </w:rPr>
        <w:t>«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color w:val="000000"/>
          <w:kern w:val="24"/>
          <w:sz w:val="20"/>
          <w:szCs w:val="18"/>
        </w:rPr>
        <w:t xml:space="preserve"> Телеком (Моя школа) Оплата за 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перевыпуск</w:t>
      </w:r>
      <w:proofErr w:type="spellEnd"/>
      <w:r>
        <w:rPr>
          <w:rFonts w:ascii="Tahoma" w:hAnsi="Tahoma"/>
          <w:color w:val="000000"/>
          <w:kern w:val="24"/>
          <w:sz w:val="20"/>
          <w:szCs w:val="18"/>
        </w:rPr>
        <w:t xml:space="preserve"> 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карты»,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CA797B" w:rsidRPr="00CD2EA7" w:rsidRDefault="00CA797B" w:rsidP="00CA797B">
      <w:pPr>
        <w:pStyle w:val="a6"/>
        <w:spacing w:before="0" w:beforeAutospacing="0" w:after="0" w:afterAutospacing="0"/>
        <w:rPr>
          <w:color w:val="3B3838"/>
          <w:sz w:val="22"/>
        </w:rPr>
      </w:pPr>
      <w:r w:rsidRPr="00CD2EA7">
        <w:rPr>
          <w:rFonts w:ascii="Tahoma" w:hAnsi="Tahoma"/>
          <w:b/>
          <w:bCs/>
          <w:color w:val="3B3838"/>
          <w:kern w:val="24"/>
          <w:sz w:val="20"/>
          <w:szCs w:val="22"/>
        </w:rPr>
        <w:t xml:space="preserve">Платежный терминал </w:t>
      </w:r>
      <w:r>
        <w:rPr>
          <w:rFonts w:ascii="Tahoma" w:hAnsi="Tahoma"/>
          <w:b/>
          <w:bCs/>
          <w:color w:val="3B3838"/>
          <w:kern w:val="24"/>
          <w:sz w:val="20"/>
          <w:szCs w:val="22"/>
        </w:rPr>
        <w:t>«Сбербанк»</w:t>
      </w:r>
    </w:p>
    <w:p w:rsidR="00CA797B" w:rsidRPr="001A1633" w:rsidRDefault="00CA797B" w:rsidP="00CA797B">
      <w:pPr>
        <w:pStyle w:val="a6"/>
        <w:spacing w:before="0" w:beforeAutospacing="0" w:after="0" w:afterAutospacing="0"/>
        <w:jc w:val="both"/>
        <w:rPr>
          <w:sz w:val="2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1. Выберите раздел «Оплатить услуги» </w:t>
      </w:r>
    </w:p>
    <w:p w:rsidR="00CA797B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наименование организац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</w:t>
      </w:r>
      <w:proofErr w:type="gram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3. Выберите услугу «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color w:val="000000"/>
          <w:kern w:val="24"/>
          <w:sz w:val="20"/>
          <w:szCs w:val="18"/>
        </w:rPr>
        <w:t xml:space="preserve"> Телеком (Моя школа) Оплата за 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перевыпуск</w:t>
      </w:r>
      <w:proofErr w:type="spellEnd"/>
      <w:r>
        <w:rPr>
          <w:rFonts w:ascii="Tahoma" w:hAnsi="Tahoma"/>
          <w:color w:val="000000"/>
          <w:kern w:val="24"/>
          <w:sz w:val="20"/>
          <w:szCs w:val="18"/>
        </w:rPr>
        <w:t xml:space="preserve"> 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карты»,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CA797B" w:rsidRPr="00FD7589" w:rsidRDefault="00CA797B" w:rsidP="00CA797B">
      <w:pPr>
        <w:pStyle w:val="a3"/>
        <w:ind w:left="0"/>
        <w:jc w:val="both"/>
        <w:rPr>
          <w:rFonts w:ascii="Tahoma" w:hAnsi="Tahoma" w:cs="Tahoma"/>
          <w:sz w:val="20"/>
          <w:szCs w:val="20"/>
        </w:rPr>
      </w:pP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color w:val="404040"/>
          <w:sz w:val="20"/>
          <w:szCs w:val="18"/>
        </w:rPr>
      </w:pP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>Сервис «</w:t>
      </w:r>
      <w:r>
        <w:rPr>
          <w:rFonts w:ascii="Tahoma" w:hAnsi="Tahoma"/>
          <w:b/>
          <w:bCs/>
          <w:color w:val="404040"/>
          <w:kern w:val="24"/>
          <w:sz w:val="20"/>
          <w:szCs w:val="18"/>
        </w:rPr>
        <w:t xml:space="preserve">Банк Санкт-Петербург </w:t>
      </w: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 xml:space="preserve">Онлайн» 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1. Выберите раздел «Платежи и переводы»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наименование организац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</w:t>
      </w:r>
      <w:proofErr w:type="gram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 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3. Выберите услугу «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color w:val="000000"/>
          <w:kern w:val="24"/>
          <w:sz w:val="20"/>
          <w:szCs w:val="18"/>
        </w:rPr>
        <w:t xml:space="preserve"> Телеком (школьная карта) оплата за </w:t>
      </w:r>
      <w:proofErr w:type="spellStart"/>
      <w:r>
        <w:rPr>
          <w:rFonts w:ascii="Tahoma" w:hAnsi="Tahoma"/>
          <w:color w:val="000000"/>
          <w:kern w:val="24"/>
          <w:sz w:val="20"/>
          <w:szCs w:val="18"/>
        </w:rPr>
        <w:t>п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еревыпуск</w:t>
      </w:r>
      <w:proofErr w:type="spellEnd"/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 карты»,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/>
          <w:bCs/>
          <w:color w:val="404040"/>
          <w:kern w:val="24"/>
          <w:sz w:val="20"/>
          <w:szCs w:val="18"/>
        </w:rPr>
      </w:pP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>Мобильное приложение «</w:t>
      </w:r>
      <w:r>
        <w:rPr>
          <w:rFonts w:ascii="Tahoma" w:hAnsi="Tahoma"/>
          <w:b/>
          <w:bCs/>
          <w:color w:val="404040"/>
          <w:kern w:val="24"/>
          <w:sz w:val="20"/>
          <w:szCs w:val="18"/>
        </w:rPr>
        <w:t>Банк Санкт-Петербург</w:t>
      </w:r>
      <w:r w:rsidRPr="00CD2EA7">
        <w:rPr>
          <w:rFonts w:ascii="Tahoma" w:hAnsi="Tahoma"/>
          <w:b/>
          <w:bCs/>
          <w:color w:val="404040"/>
          <w:kern w:val="24"/>
          <w:sz w:val="20"/>
          <w:szCs w:val="18"/>
        </w:rPr>
        <w:t>»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1. Выберите раздел «</w:t>
      </w:r>
      <w:r>
        <w:rPr>
          <w:rFonts w:ascii="Tahoma" w:hAnsi="Tahoma"/>
          <w:color w:val="000000"/>
          <w:kern w:val="24"/>
          <w:sz w:val="20"/>
          <w:szCs w:val="18"/>
        </w:rPr>
        <w:t>Оплатить и перевести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»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наименование организации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 (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Моя</w:t>
      </w:r>
      <w:proofErr w:type="gramEnd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 школа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)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3. Выберите услугу «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Телеком (школьная карта) оплата за 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перевыпуск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CA797B" w:rsidRPr="00CD2EA7" w:rsidRDefault="00CA797B" w:rsidP="00CA797B">
      <w:pPr>
        <w:pStyle w:val="a6"/>
        <w:spacing w:before="0" w:beforeAutospacing="0" w:after="0" w:afterAutospacing="0"/>
        <w:rPr>
          <w:color w:val="3B3838"/>
          <w:sz w:val="22"/>
        </w:rPr>
      </w:pPr>
      <w:r w:rsidRPr="00CD2EA7">
        <w:rPr>
          <w:rFonts w:ascii="Tahoma" w:hAnsi="Tahoma"/>
          <w:b/>
          <w:bCs/>
          <w:color w:val="3B3838"/>
          <w:kern w:val="24"/>
          <w:sz w:val="20"/>
          <w:szCs w:val="22"/>
        </w:rPr>
        <w:t xml:space="preserve">Платежный терминал </w:t>
      </w:r>
      <w:r>
        <w:rPr>
          <w:rFonts w:ascii="Tahoma" w:hAnsi="Tahoma"/>
          <w:b/>
          <w:bCs/>
          <w:color w:val="3B3838"/>
          <w:kern w:val="24"/>
          <w:sz w:val="20"/>
          <w:szCs w:val="22"/>
        </w:rPr>
        <w:t>«</w:t>
      </w:r>
      <w:r>
        <w:rPr>
          <w:rFonts w:ascii="Tahoma" w:hAnsi="Tahoma"/>
          <w:b/>
          <w:bCs/>
          <w:color w:val="404040"/>
          <w:kern w:val="24"/>
          <w:sz w:val="20"/>
          <w:szCs w:val="18"/>
        </w:rPr>
        <w:t>Банк Санкт-Петербург</w:t>
      </w:r>
      <w:r>
        <w:rPr>
          <w:rFonts w:ascii="Tahoma" w:hAnsi="Tahoma"/>
          <w:b/>
          <w:bCs/>
          <w:color w:val="3B3838"/>
          <w:kern w:val="24"/>
          <w:sz w:val="20"/>
          <w:szCs w:val="22"/>
        </w:rPr>
        <w:t>»</w:t>
      </w:r>
    </w:p>
    <w:p w:rsidR="00CA797B" w:rsidRPr="001A1633" w:rsidRDefault="00CA797B" w:rsidP="00CA797B">
      <w:pPr>
        <w:pStyle w:val="a6"/>
        <w:spacing w:before="0" w:beforeAutospacing="0" w:after="0" w:afterAutospacing="0"/>
        <w:jc w:val="both"/>
        <w:rPr>
          <w:sz w:val="2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1. Выберите раздел «Оплатить услуги» </w:t>
      </w:r>
    </w:p>
    <w:p w:rsidR="00CA797B" w:rsidRPr="00CD2EA7" w:rsidRDefault="00CA797B" w:rsidP="00CA797B">
      <w:pPr>
        <w:pStyle w:val="a6"/>
        <w:spacing w:before="0" w:beforeAutospacing="0" w:after="0" w:afterAutospacing="0"/>
        <w:jc w:val="both"/>
        <w:rPr>
          <w:rFonts w:ascii="Tahoma" w:hAnsi="Tahoma"/>
          <w:bCs/>
          <w:color w:val="000000"/>
          <w:kern w:val="24"/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2. В строке поиска введите </w:t>
      </w:r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наименование организации 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ООО «</w:t>
      </w:r>
      <w:proofErr w:type="spellStart"/>
      <w:r>
        <w:rPr>
          <w:rFonts w:ascii="Tahoma" w:hAnsi="Tahoma"/>
          <w:bCs/>
          <w:color w:val="000000"/>
          <w:kern w:val="24"/>
          <w:sz w:val="20"/>
          <w:szCs w:val="18"/>
        </w:rPr>
        <w:t>Росохрана</w:t>
      </w:r>
      <w:proofErr w:type="spellEnd"/>
      <w:r>
        <w:rPr>
          <w:rFonts w:ascii="Tahoma" w:hAnsi="Tahoma"/>
          <w:bCs/>
          <w:color w:val="000000"/>
          <w:kern w:val="24"/>
          <w:sz w:val="20"/>
          <w:szCs w:val="18"/>
        </w:rPr>
        <w:t xml:space="preserve"> Телеком» (</w:t>
      </w:r>
      <w:proofErr w:type="gramStart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>Моя</w:t>
      </w:r>
      <w:proofErr w:type="gramEnd"/>
      <w:r w:rsidRPr="00CD2EA7">
        <w:rPr>
          <w:rFonts w:ascii="Tahoma" w:hAnsi="Tahoma"/>
          <w:bCs/>
          <w:color w:val="000000"/>
          <w:kern w:val="24"/>
          <w:sz w:val="20"/>
          <w:szCs w:val="18"/>
        </w:rPr>
        <w:t xml:space="preserve"> школа</w:t>
      </w:r>
      <w:r>
        <w:rPr>
          <w:rFonts w:ascii="Tahoma" w:hAnsi="Tahoma"/>
          <w:bCs/>
          <w:color w:val="000000"/>
          <w:kern w:val="24"/>
          <w:sz w:val="20"/>
          <w:szCs w:val="18"/>
        </w:rPr>
        <w:t>)</w:t>
      </w:r>
    </w:p>
    <w:p w:rsidR="00CA797B" w:rsidRPr="002B16AA" w:rsidRDefault="00CA797B" w:rsidP="00CA797B">
      <w:pPr>
        <w:pStyle w:val="a6"/>
        <w:spacing w:before="0" w:beforeAutospacing="0" w:after="0" w:afterAutospacing="0"/>
        <w:jc w:val="both"/>
        <w:rPr>
          <w:sz w:val="20"/>
          <w:szCs w:val="18"/>
        </w:rPr>
      </w:pPr>
      <w:r w:rsidRPr="00CD2EA7">
        <w:rPr>
          <w:rFonts w:ascii="Tahoma" w:hAnsi="Tahoma"/>
          <w:color w:val="000000"/>
          <w:kern w:val="24"/>
          <w:sz w:val="20"/>
          <w:szCs w:val="18"/>
        </w:rPr>
        <w:t>3. Выберите услугу «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Росохрана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Телеком (школьная карта) оплата за </w:t>
      </w:r>
      <w:proofErr w:type="spellStart"/>
      <w:r w:rsidRPr="00460848">
        <w:rPr>
          <w:rFonts w:ascii="Tahoma" w:hAnsi="Tahoma"/>
          <w:color w:val="000000"/>
          <w:kern w:val="24"/>
          <w:sz w:val="20"/>
          <w:szCs w:val="18"/>
        </w:rPr>
        <w:t>перевыпуск</w:t>
      </w:r>
      <w:proofErr w:type="spellEnd"/>
      <w:r w:rsidRPr="00460848">
        <w:rPr>
          <w:rFonts w:ascii="Tahoma" w:hAnsi="Tahoma"/>
          <w:color w:val="000000"/>
          <w:kern w:val="24"/>
          <w:sz w:val="20"/>
          <w:szCs w:val="18"/>
        </w:rPr>
        <w:t xml:space="preserve">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 xml:space="preserve">», введите </w:t>
      </w:r>
      <w:r>
        <w:rPr>
          <w:rFonts w:ascii="Tahoma" w:hAnsi="Tahoma"/>
          <w:color w:val="000000"/>
          <w:kern w:val="24"/>
          <w:sz w:val="20"/>
          <w:szCs w:val="18"/>
        </w:rPr>
        <w:t>номер карты</w:t>
      </w:r>
      <w:r w:rsidRPr="00CD2EA7">
        <w:rPr>
          <w:rFonts w:ascii="Tahoma" w:hAnsi="Tahoma"/>
          <w:color w:val="000000"/>
          <w:kern w:val="24"/>
          <w:sz w:val="20"/>
          <w:szCs w:val="18"/>
        </w:rPr>
        <w:t>, сумму: 100 руб. и подтвердите платеж</w:t>
      </w:r>
    </w:p>
    <w:p w:rsidR="00BD0606" w:rsidRDefault="00BD0606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D0606" w:rsidRDefault="00BD0606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D27F0E" w:rsidRDefault="00D27F0E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D0606" w:rsidRDefault="00BD0606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BD0606" w:rsidRDefault="00BD0606" w:rsidP="00BD0606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BD0606" w:rsidRPr="00E97A37" w:rsidRDefault="00BD0606" w:rsidP="00BD0606">
      <w:pPr>
        <w:pStyle w:val="ac"/>
        <w:spacing w:before="5000"/>
        <w:rPr>
          <w:b/>
          <w:sz w:val="48"/>
          <w:szCs w:val="48"/>
        </w:rPr>
      </w:pPr>
      <w:r w:rsidRPr="00E97A37">
        <w:rPr>
          <w:b/>
          <w:sz w:val="48"/>
          <w:szCs w:val="48"/>
        </w:rPr>
        <w:t>Инструкция</w:t>
      </w:r>
    </w:p>
    <w:p w:rsidR="00BD0606" w:rsidRPr="00E97A37" w:rsidRDefault="00BD0606" w:rsidP="00BD0606">
      <w:pPr>
        <w:pStyle w:val="ac"/>
        <w:rPr>
          <w:sz w:val="32"/>
          <w:szCs w:val="32"/>
        </w:rPr>
      </w:pPr>
      <w:r w:rsidRPr="00E97A37">
        <w:rPr>
          <w:sz w:val="32"/>
          <w:szCs w:val="32"/>
        </w:rPr>
        <w:t>по установке и настройке</w:t>
      </w:r>
      <w:r>
        <w:rPr>
          <w:sz w:val="32"/>
          <w:szCs w:val="32"/>
        </w:rPr>
        <w:t xml:space="preserve"> и использованию</w:t>
      </w:r>
      <w:r w:rsidRPr="00E97A37">
        <w:rPr>
          <w:sz w:val="32"/>
          <w:szCs w:val="32"/>
        </w:rPr>
        <w:t xml:space="preserve"> сервиса «IVC Dat</w:t>
      </w:r>
      <w:r w:rsidRPr="00E97A37">
        <w:rPr>
          <w:sz w:val="32"/>
          <w:szCs w:val="32"/>
          <w:lang w:val="en-US"/>
        </w:rPr>
        <w:t>a</w:t>
      </w:r>
      <w:r w:rsidRPr="00E97A37">
        <w:rPr>
          <w:sz w:val="32"/>
          <w:szCs w:val="32"/>
        </w:rPr>
        <w:t xml:space="preserve">Gate» </w:t>
      </w:r>
      <w:r>
        <w:rPr>
          <w:sz w:val="32"/>
          <w:szCs w:val="32"/>
        </w:rPr>
        <w:t>и АИСУ «Параграф» в части взаимодействия со СКУД и СОП</w:t>
      </w:r>
    </w:p>
    <w:p w:rsidR="00BD0606" w:rsidRPr="00F84DDE" w:rsidRDefault="00BD0606" w:rsidP="00BD0606">
      <w:pPr>
        <w:pStyle w:val="ac"/>
        <w:spacing w:before="6600"/>
      </w:pPr>
      <w:r w:rsidRPr="00F84DDE">
        <w:t>Петербургский Информационно-Внедренческий Центр</w:t>
      </w:r>
      <w:r w:rsidRPr="00F84DDE">
        <w:br/>
        <w:t xml:space="preserve">Санкт-Петербург </w:t>
      </w:r>
      <w:r w:rsidRPr="00F84DDE">
        <w:br/>
      </w:r>
      <w:r w:rsidRPr="00F84DDE">
        <w:rPr>
          <w:b/>
        </w:rPr>
        <w:t>2018</w:t>
      </w:r>
    </w:p>
    <w:p w:rsidR="00D27F0E" w:rsidRDefault="00D27F0E" w:rsidP="00BD0606">
      <w:pPr>
        <w:jc w:val="both"/>
      </w:pPr>
    </w:p>
    <w:p w:rsidR="00BD0606" w:rsidRPr="0096085C" w:rsidRDefault="00BD0606" w:rsidP="00BD0606">
      <w:pPr>
        <w:jc w:val="both"/>
      </w:pPr>
      <w:r>
        <w:lastRenderedPageBreak/>
        <w:t>Сервис «</w:t>
      </w:r>
      <w:r>
        <w:rPr>
          <w:lang w:val="en-US"/>
        </w:rPr>
        <w:t>IVC</w:t>
      </w:r>
      <w:r w:rsidRPr="004127FD">
        <w:t xml:space="preserve"> </w:t>
      </w:r>
      <w:proofErr w:type="spellStart"/>
      <w:r>
        <w:rPr>
          <w:lang w:val="en-US"/>
        </w:rPr>
        <w:t>DataGate</w:t>
      </w:r>
      <w:proofErr w:type="spellEnd"/>
      <w:r>
        <w:t>»</w:t>
      </w:r>
      <w:r w:rsidRPr="004127FD">
        <w:t xml:space="preserve"> </w:t>
      </w:r>
      <w:r>
        <w:t>в описываемой конфигурации предназначен для обмена данными с системами оплаты питания и контроля и управления доступом (СОП, СКУД). Имеющиеся настройки обменов данными с другими системами (в том числе с порталом «Петербургское образование») остаются неизменными.</w:t>
      </w:r>
    </w:p>
    <w:p w:rsidR="00BD0606" w:rsidRDefault="00BD0606" w:rsidP="00BD0606">
      <w:pPr>
        <w:pStyle w:val="1"/>
        <w:ind w:firstLine="0"/>
      </w:pPr>
      <w:r>
        <w:t>Установка (обновление) сервиса «</w:t>
      </w:r>
      <w:r>
        <w:rPr>
          <w:lang w:val="en-US"/>
        </w:rPr>
        <w:t>IVC</w:t>
      </w:r>
      <w:r>
        <w:t xml:space="preserve"> </w:t>
      </w:r>
      <w:proofErr w:type="spellStart"/>
      <w:r>
        <w:rPr>
          <w:lang w:val="en-US"/>
        </w:rPr>
        <w:t>DataGate</w:t>
      </w:r>
      <w:proofErr w:type="spellEnd"/>
      <w:r>
        <w:t>»</w:t>
      </w:r>
    </w:p>
    <w:p w:rsidR="00BD0606" w:rsidRPr="00E5570B" w:rsidRDefault="00BD0606" w:rsidP="00BD0606">
      <w:pPr>
        <w:jc w:val="both"/>
        <w:rPr>
          <w:color w:val="FF0000"/>
        </w:rPr>
      </w:pPr>
    </w:p>
    <w:p w:rsidR="00BD0606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Установку необходимо выполнять на</w:t>
      </w:r>
      <w:r w:rsidRPr="00AE44AA">
        <w:t xml:space="preserve"> </w:t>
      </w:r>
      <w:r>
        <w:t xml:space="preserve">компьютер, на котором установлена действующая серверная часть АИСУ «Параграф». </w:t>
      </w:r>
    </w:p>
    <w:p w:rsidR="00BD0606" w:rsidRPr="00CE4DC8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Для взаимодействия с администратором через браузер, по умолчанию используется 80-ый порт, для основного функционального взаимодействия используется 443-ий порт.</w:t>
      </w:r>
    </w:p>
    <w:p w:rsidR="00BD0606" w:rsidRPr="00E92A24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Обновления сервиса </w:t>
      </w:r>
      <w:proofErr w:type="spellStart"/>
      <w:r>
        <w:rPr>
          <w:lang w:val="en-US"/>
        </w:rPr>
        <w:t>DataGate</w:t>
      </w:r>
      <w:proofErr w:type="spellEnd"/>
      <w:r w:rsidRPr="002C783B">
        <w:t xml:space="preserve"> </w:t>
      </w:r>
      <w:r>
        <w:t xml:space="preserve">выполняются </w:t>
      </w:r>
      <w:r w:rsidRPr="00612F2F">
        <w:rPr>
          <w:b/>
          <w:u w:val="single"/>
        </w:rPr>
        <w:t>без удаления предыдущей версии программы</w:t>
      </w:r>
      <w:r w:rsidRPr="00E92A24">
        <w:t xml:space="preserve">, </w:t>
      </w:r>
      <w:r>
        <w:t xml:space="preserve">за исключением обновления с версий </w:t>
      </w:r>
      <w:proofErr w:type="spellStart"/>
      <w:r>
        <w:rPr>
          <w:lang w:val="en-US"/>
        </w:rPr>
        <w:t>DataGate</w:t>
      </w:r>
      <w:proofErr w:type="spellEnd"/>
      <w:r w:rsidRPr="00E92A24">
        <w:t xml:space="preserve"> </w:t>
      </w:r>
      <w:r>
        <w:t>первого поколения</w:t>
      </w:r>
      <w:r w:rsidRPr="00E92A24">
        <w:t xml:space="preserve">, </w:t>
      </w:r>
      <w:r>
        <w:t>выпущенных в 2016-2017 годах.</w:t>
      </w:r>
    </w:p>
    <w:p w:rsidR="00BD0606" w:rsidRDefault="00BD0606" w:rsidP="00BD0606">
      <w:pPr>
        <w:jc w:val="both"/>
      </w:pPr>
      <w:r>
        <w:t>Для установки</w:t>
      </w:r>
      <w:r w:rsidRPr="007B7895">
        <w:t xml:space="preserve"> </w:t>
      </w:r>
      <w:r>
        <w:t xml:space="preserve">или обновления сервиса необходимо запустить инсталлятор </w:t>
      </w:r>
      <w:r w:rsidRPr="00644388">
        <w:rPr>
          <w:rStyle w:val="aa"/>
        </w:rPr>
        <w:t>Datagate_SVC_xxxx.exe</w:t>
      </w:r>
      <w:r>
        <w:t xml:space="preserve"> с правами администратора.</w:t>
      </w:r>
    </w:p>
    <w:p w:rsidR="00BD0606" w:rsidRPr="00141F7E" w:rsidRDefault="00BD0606" w:rsidP="00BD0606">
      <w:pPr>
        <w:jc w:val="both"/>
        <w:rPr>
          <w:rStyle w:val="ab"/>
        </w:rPr>
      </w:pPr>
      <w:r w:rsidRPr="00141F7E">
        <w:rPr>
          <w:rStyle w:val="ab"/>
        </w:rPr>
        <w:t xml:space="preserve">Для установки консольной версии сервиса устанавливается </w:t>
      </w:r>
      <w:r w:rsidRPr="007914C2">
        <w:rPr>
          <w:rStyle w:val="ab"/>
        </w:rPr>
        <w:t>Datagate_CS_xxxx.exe.</w:t>
      </w:r>
      <w:r w:rsidRPr="00141F7E">
        <w:rPr>
          <w:rStyle w:val="ab"/>
        </w:rPr>
        <w:t xml:space="preserve"> Установка консольной версии требуется в отдельно оговариваемых случаях. Обратитесь к технической поддержке, если вы считаете, что она вам необходима. Если приложение устанавливается повторно (обновляется), перед началом установки консольной версии сервиса необходимо вручную закрыть работающее приложение.</w:t>
      </w:r>
    </w:p>
    <w:p w:rsidR="00BD0606" w:rsidRPr="006073F4" w:rsidRDefault="00BD0606" w:rsidP="00BD0606">
      <w:pPr>
        <w:jc w:val="both"/>
      </w:pPr>
      <w:r w:rsidRPr="006073F4">
        <w:t xml:space="preserve">Если сервис «IVC </w:t>
      </w:r>
      <w:proofErr w:type="spellStart"/>
      <w:r w:rsidRPr="006073F4">
        <w:t>DataGate</w:t>
      </w:r>
      <w:proofErr w:type="spellEnd"/>
      <w:r w:rsidRPr="006073F4">
        <w:t>» на компьютере не установлен, вы увидите первое окно мастера установки:</w:t>
      </w:r>
    </w:p>
    <w:p w:rsidR="00BD0606" w:rsidRDefault="00BD0606" w:rsidP="00BD0606">
      <w:pPr>
        <w:pStyle w:val="ac"/>
        <w:jc w:val="both"/>
      </w:pPr>
      <w:r>
        <w:drawing>
          <wp:inline distT="0" distB="0" distL="0" distR="0" wp14:anchorId="03625413" wp14:editId="6E401313">
            <wp:extent cx="4752975" cy="36861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8C4734" w:rsidRDefault="00BD0606" w:rsidP="00BD0606">
      <w:pPr>
        <w:jc w:val="both"/>
      </w:pPr>
      <w:r>
        <w:t>По умолчанию</w:t>
      </w:r>
      <w:r w:rsidRPr="00914714">
        <w:t xml:space="preserve"> </w:t>
      </w:r>
      <w:r>
        <w:t xml:space="preserve">для установки используется папка </w:t>
      </w:r>
      <w:r w:rsidRPr="005A0898">
        <w:rPr>
          <w:rStyle w:val="ab"/>
        </w:rPr>
        <w:t>C:\</w:t>
      </w:r>
      <w:proofErr w:type="gramStart"/>
      <w:r w:rsidRPr="005A0898">
        <w:rPr>
          <w:rStyle w:val="ab"/>
        </w:rPr>
        <w:t xml:space="preserve">Program </w:t>
      </w:r>
      <w:proofErr w:type="spellStart"/>
      <w:r w:rsidRPr="005A0898">
        <w:rPr>
          <w:rStyle w:val="ab"/>
        </w:rPr>
        <w:t>Files</w:t>
      </w:r>
      <w:proofErr w:type="spellEnd"/>
      <w:r w:rsidRPr="005A0898">
        <w:rPr>
          <w:rStyle w:val="ab"/>
        </w:rPr>
        <w:t>\IVC\</w:t>
      </w:r>
      <w:proofErr w:type="spellStart"/>
      <w:r w:rsidRPr="005A0898">
        <w:rPr>
          <w:rStyle w:val="ab"/>
        </w:rPr>
        <w:t>DataGate</w:t>
      </w:r>
      <w:proofErr w:type="spellEnd"/>
      <w:r>
        <w:rPr>
          <w:rStyle w:val="aa"/>
        </w:rPr>
        <w:t xml:space="preserve"> </w:t>
      </w:r>
      <w:r w:rsidRPr="00914714">
        <w:t>(</w:t>
      </w:r>
      <w:r w:rsidRPr="005A0898">
        <w:rPr>
          <w:rStyle w:val="ab"/>
        </w:rPr>
        <w:t>C:</w:t>
      </w:r>
      <w:proofErr w:type="gramEnd"/>
      <w:r w:rsidRPr="005A0898">
        <w:rPr>
          <w:rStyle w:val="ab"/>
        </w:rPr>
        <w:t>\</w:t>
      </w:r>
      <w:proofErr w:type="gramStart"/>
      <w:r w:rsidRPr="005A0898">
        <w:rPr>
          <w:rStyle w:val="ab"/>
        </w:rPr>
        <w:t xml:space="preserve">Program </w:t>
      </w:r>
      <w:proofErr w:type="spellStart"/>
      <w:r w:rsidRPr="005A0898">
        <w:rPr>
          <w:rStyle w:val="ab"/>
        </w:rPr>
        <w:t>Files</w:t>
      </w:r>
      <w:proofErr w:type="spellEnd"/>
      <w:r w:rsidRPr="005A0898">
        <w:rPr>
          <w:rStyle w:val="ab"/>
        </w:rPr>
        <w:t xml:space="preserve"> (x86)\IVC\</w:t>
      </w:r>
      <w:proofErr w:type="spellStart"/>
      <w:r w:rsidRPr="005A0898">
        <w:rPr>
          <w:rStyle w:val="ab"/>
        </w:rPr>
        <w:t>DataGate</w:t>
      </w:r>
      <w:proofErr w:type="spellEnd"/>
      <w:r w:rsidRPr="00914714">
        <w:t xml:space="preserve"> </w:t>
      </w:r>
      <w:r>
        <w:t>для</w:t>
      </w:r>
      <w:r w:rsidRPr="00914714">
        <w:t xml:space="preserve"> 64-</w:t>
      </w:r>
      <w:r>
        <w:t>разрядной</w:t>
      </w:r>
      <w:r w:rsidRPr="00914714">
        <w:t xml:space="preserve"> </w:t>
      </w:r>
      <w:r>
        <w:t>ОС</w:t>
      </w:r>
      <w:r w:rsidRPr="00914714">
        <w:t>)</w:t>
      </w:r>
      <w:r>
        <w:t>.</w:t>
      </w:r>
      <w:proofErr w:type="gramEnd"/>
      <w:r w:rsidRPr="00914714">
        <w:t xml:space="preserve"> </w:t>
      </w:r>
      <w:r>
        <w:t>При необходимости путь может быть изменен</w:t>
      </w:r>
      <w:r w:rsidRPr="00914714">
        <w:t>.</w:t>
      </w:r>
      <w:r>
        <w:t xml:space="preserve"> Выбрав папку установки, следует нажать кнопку «Далее».</w:t>
      </w:r>
    </w:p>
    <w:p w:rsidR="00BD0606" w:rsidRDefault="00BD0606" w:rsidP="00BD0606">
      <w:pPr>
        <w:jc w:val="both"/>
      </w:pPr>
      <w:r>
        <w:lastRenderedPageBreak/>
        <w:t xml:space="preserve">Объем временных файлов для работы </w:t>
      </w:r>
      <w:proofErr w:type="spellStart"/>
      <w:r>
        <w:rPr>
          <w:lang w:val="en-US"/>
        </w:rPr>
        <w:t>DataGate</w:t>
      </w:r>
      <w:proofErr w:type="spellEnd"/>
      <w:r w:rsidRPr="004B3430">
        <w:t xml:space="preserve"> </w:t>
      </w:r>
      <w:r>
        <w:t>составляет до нескольких сотен Мбайт для хранения рабочих логов</w:t>
      </w:r>
      <w:r w:rsidRPr="004B3430">
        <w:t xml:space="preserve">, </w:t>
      </w:r>
      <w:r>
        <w:t>а также произвольный объем для хранения входящих и исходящих файлов обмена</w:t>
      </w:r>
      <w:r w:rsidRPr="00FD7EBE">
        <w:t xml:space="preserve">, </w:t>
      </w:r>
      <w:r>
        <w:t>размер которого определяется конфигурационными настройками</w:t>
      </w:r>
      <w:r w:rsidRPr="00FD7EBE">
        <w:t xml:space="preserve"> </w:t>
      </w:r>
      <w:r>
        <w:t>и характером передаваемых данных</w:t>
      </w:r>
      <w:r w:rsidRPr="00860836">
        <w:t>.</w:t>
      </w:r>
    </w:p>
    <w:p w:rsidR="00BD0606" w:rsidRDefault="00BD0606" w:rsidP="00BD0606">
      <w:pPr>
        <w:pStyle w:val="ac"/>
        <w:jc w:val="both"/>
      </w:pPr>
      <w:r>
        <w:drawing>
          <wp:inline distT="0" distB="0" distL="0" distR="0" wp14:anchorId="2B28A642" wp14:editId="517EEA3F">
            <wp:extent cx="4752975" cy="36861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Нажать «Далее».</w:t>
      </w:r>
    </w:p>
    <w:p w:rsidR="00BD0606" w:rsidRDefault="00BD0606" w:rsidP="00BD0606">
      <w:pPr>
        <w:pStyle w:val="ac"/>
        <w:jc w:val="both"/>
      </w:pPr>
      <w:r>
        <w:drawing>
          <wp:inline distT="0" distB="0" distL="0" distR="0" wp14:anchorId="0CED5C8A" wp14:editId="0903D1F5">
            <wp:extent cx="4752975" cy="36861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Нажать «Установить».</w:t>
      </w:r>
    </w:p>
    <w:p w:rsidR="00BD0606" w:rsidRDefault="00BD0606" w:rsidP="00BD0606">
      <w:pPr>
        <w:pStyle w:val="ac"/>
        <w:jc w:val="both"/>
      </w:pPr>
      <w:r>
        <w:lastRenderedPageBreak/>
        <w:drawing>
          <wp:inline distT="0" distB="0" distL="0" distR="0" wp14:anchorId="729A63D7" wp14:editId="27F52605">
            <wp:extent cx="4752975" cy="36861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8C4734" w:rsidRDefault="00BD0606" w:rsidP="00BD0606">
      <w:pPr>
        <w:jc w:val="both"/>
      </w:pPr>
      <w:r>
        <w:t>Нажать «Завершить». Установка сервиса выполнена.</w:t>
      </w:r>
    </w:p>
    <w:p w:rsidR="00BD0606" w:rsidRDefault="00BD0606" w:rsidP="00BD0606">
      <w:pPr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36"/>
          <w:szCs w:val="28"/>
        </w:rPr>
      </w:pPr>
      <w:r>
        <w:br w:type="page"/>
      </w:r>
    </w:p>
    <w:p w:rsidR="00BD0606" w:rsidRDefault="00BD0606" w:rsidP="00BD0606">
      <w:pPr>
        <w:pStyle w:val="1"/>
        <w:ind w:firstLine="0"/>
        <w:jc w:val="both"/>
      </w:pPr>
      <w:r>
        <w:lastRenderedPageBreak/>
        <w:t>Установка драйвера считывателя карт</w:t>
      </w:r>
    </w:p>
    <w:p w:rsidR="00BD0606" w:rsidRPr="00CE4DC8" w:rsidRDefault="00BD0606" w:rsidP="00BD0606">
      <w:pPr>
        <w:jc w:val="both"/>
      </w:pPr>
    </w:p>
    <w:p w:rsidR="00BD0606" w:rsidRPr="00977E4F" w:rsidRDefault="00BD0606" w:rsidP="00BD0606">
      <w:pPr>
        <w:jc w:val="both"/>
      </w:pPr>
      <w:r>
        <w:t>Установка драйвера считывателя электронных карт выполняется только на том клиентском компьютере</w:t>
      </w:r>
      <w:r w:rsidRPr="00977E4F">
        <w:t xml:space="preserve">, </w:t>
      </w:r>
      <w:r>
        <w:t>с которого будет непосредственно выполняться работа с картами</w:t>
      </w:r>
      <w:r w:rsidRPr="00977E4F">
        <w:t xml:space="preserve">. </w:t>
      </w:r>
      <w:r>
        <w:t>Для установки требуются права администратора</w:t>
      </w:r>
      <w:r w:rsidRPr="00977E4F">
        <w:t>.</w:t>
      </w:r>
    </w:p>
    <w:p w:rsidR="00BD0606" w:rsidRPr="00977E4F" w:rsidRDefault="00BD0606" w:rsidP="00BD0606">
      <w:pPr>
        <w:jc w:val="both"/>
      </w:pPr>
      <w:r>
        <w:t xml:space="preserve">Комплект файлов драйверов поставляется в архиве </w:t>
      </w:r>
      <w:r w:rsidRPr="00D7575F">
        <w:t>reader_driver_05_07_18.zip</w:t>
      </w:r>
      <w:r w:rsidRPr="00977E4F">
        <w:t xml:space="preserve">. </w:t>
      </w:r>
      <w:r>
        <w:t>Перед установкой драйверов</w:t>
      </w:r>
      <w:r w:rsidRPr="00977E4F">
        <w:t xml:space="preserve">, </w:t>
      </w:r>
      <w:r>
        <w:t>архив следует распаковать на локальный диск компьютера</w:t>
      </w:r>
      <w:r w:rsidRPr="00977E4F">
        <w:t>.</w:t>
      </w:r>
      <w:r>
        <w:t xml:space="preserve"> Архив содержит драйверы под операционные системы семейства </w:t>
      </w:r>
      <w:r>
        <w:rPr>
          <w:lang w:val="en-US"/>
        </w:rPr>
        <w:t>Microsoft</w:t>
      </w:r>
      <w:r w:rsidRPr="00977E4F">
        <w:t xml:space="preserve"> </w:t>
      </w:r>
      <w:r>
        <w:rPr>
          <w:lang w:val="en-US"/>
        </w:rPr>
        <w:t>Windows</w:t>
      </w:r>
      <w:r w:rsidRPr="00977E4F">
        <w:t xml:space="preserve">, </w:t>
      </w:r>
      <w:r>
        <w:t xml:space="preserve">начиная с </w:t>
      </w:r>
      <w:r>
        <w:rPr>
          <w:lang w:val="en-US"/>
        </w:rPr>
        <w:t>Windows XP</w:t>
      </w:r>
      <w:r w:rsidRPr="00977E4F">
        <w:t>.</w:t>
      </w:r>
    </w:p>
    <w:p w:rsidR="00BD0606" w:rsidRPr="00977E4F" w:rsidRDefault="00BD0606" w:rsidP="00BD0606">
      <w:pPr>
        <w:jc w:val="both"/>
      </w:pPr>
      <w:r>
        <w:t>Для установки драйвера</w:t>
      </w:r>
      <w:r w:rsidRPr="00977E4F">
        <w:t xml:space="preserve">, </w:t>
      </w:r>
      <w:r>
        <w:t>открыть в распакованном из архива каталоге подкаталог</w:t>
      </w:r>
      <w:r w:rsidRPr="00977E4F">
        <w:t xml:space="preserve">, </w:t>
      </w:r>
      <w:r>
        <w:t>соответствующей операционной системе и</w:t>
      </w:r>
      <w:r w:rsidRPr="00977E4F">
        <w:t xml:space="preserve"> </w:t>
      </w:r>
      <w:r>
        <w:t xml:space="preserve">разрядности </w:t>
      </w:r>
      <w:r w:rsidRPr="00977E4F">
        <w:t>(</w:t>
      </w:r>
      <w:r>
        <w:t xml:space="preserve">для 64-битной версии ОС использовать каталоги </w:t>
      </w:r>
      <w:r w:rsidRPr="006E54CB">
        <w:t>“</w:t>
      </w:r>
      <w:r>
        <w:t>…</w:t>
      </w:r>
      <w:r>
        <w:rPr>
          <w:lang w:val="en-US"/>
        </w:rPr>
        <w:t>AMD</w:t>
      </w:r>
      <w:r w:rsidRPr="00977E4F">
        <w:t xml:space="preserve"> </w:t>
      </w:r>
      <w:r>
        <w:rPr>
          <w:lang w:val="en-US"/>
        </w:rPr>
        <w:t>x</w:t>
      </w:r>
      <w:r w:rsidRPr="00977E4F">
        <w:t>64</w:t>
      </w:r>
      <w:r w:rsidRPr="006E54CB">
        <w:t>”</w:t>
      </w:r>
      <w:r w:rsidRPr="00977E4F">
        <w:t xml:space="preserve">). </w:t>
      </w:r>
      <w:r>
        <w:t xml:space="preserve">Для </w:t>
      </w:r>
      <w:r>
        <w:rPr>
          <w:lang w:val="en-US"/>
        </w:rPr>
        <w:t>Windows</w:t>
      </w:r>
      <w:r w:rsidRPr="00977E4F">
        <w:t xml:space="preserve"> 7, 8.</w:t>
      </w:r>
      <w:r>
        <w:rPr>
          <w:lang w:val="en-US"/>
        </w:rPr>
        <w:t>X</w:t>
      </w:r>
      <w:r w:rsidRPr="00977E4F">
        <w:t xml:space="preserve">, 10 </w:t>
      </w:r>
      <w:r>
        <w:t xml:space="preserve">следует использовать драйвер от </w:t>
      </w:r>
      <w:r>
        <w:rPr>
          <w:lang w:val="en-US"/>
        </w:rPr>
        <w:t>Windows</w:t>
      </w:r>
      <w:r w:rsidRPr="00977E4F">
        <w:t xml:space="preserve"> 7.</w:t>
      </w:r>
      <w:r>
        <w:t xml:space="preserve"> Запустить из каталога файл установки </w:t>
      </w:r>
      <w:proofErr w:type="spellStart"/>
      <w:r w:rsidRPr="00977E4F">
        <w:rPr>
          <w:b/>
          <w:sz w:val="28"/>
          <w:lang w:val="en-US"/>
        </w:rPr>
        <w:t>dpinst</w:t>
      </w:r>
      <w:proofErr w:type="spellEnd"/>
      <w:r w:rsidRPr="00977E4F">
        <w:rPr>
          <w:b/>
          <w:sz w:val="28"/>
        </w:rPr>
        <w:t>.</w:t>
      </w:r>
      <w:r w:rsidRPr="00977E4F">
        <w:rPr>
          <w:b/>
          <w:sz w:val="28"/>
          <w:lang w:val="en-US"/>
        </w:rPr>
        <w:t>exe</w:t>
      </w:r>
      <w:r w:rsidRPr="00977E4F">
        <w:t xml:space="preserve"> </w:t>
      </w:r>
      <w:r>
        <w:t>и дождаться завершения его работы</w:t>
      </w:r>
      <w:r w:rsidRPr="00977E4F">
        <w:t xml:space="preserve">, </w:t>
      </w:r>
      <w:r>
        <w:t>подтверждая по необходимости запросы операционной системы</w:t>
      </w:r>
      <w:r w:rsidRPr="00977E4F">
        <w:t>.</w:t>
      </w:r>
    </w:p>
    <w:p w:rsidR="00BD0606" w:rsidRPr="00CE4DC8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При установке не использовать папки с именем </w:t>
      </w:r>
      <w:r w:rsidRPr="00977E4F">
        <w:t>“</w:t>
      </w:r>
      <w:r>
        <w:t>…</w:t>
      </w:r>
      <w:r>
        <w:rPr>
          <w:lang w:val="en-US"/>
        </w:rPr>
        <w:t>SHA</w:t>
      </w:r>
      <w:r w:rsidRPr="00977E4F">
        <w:t xml:space="preserve">1”, </w:t>
      </w:r>
      <w:r>
        <w:t xml:space="preserve">которые содержат драйверы повышенной защищенности </w:t>
      </w:r>
      <w:proofErr w:type="gramStart"/>
      <w:r>
        <w:t>со</w:t>
      </w:r>
      <w:proofErr w:type="gramEnd"/>
      <w:r>
        <w:t xml:space="preserve"> дополнительным шифрованием</w:t>
      </w:r>
      <w:r w:rsidRPr="00977E4F">
        <w:t>.</w:t>
      </w:r>
    </w:p>
    <w:p w:rsidR="00BD0606" w:rsidRPr="004368A8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Некоторые версии операционной системы </w:t>
      </w:r>
      <w:r>
        <w:rPr>
          <w:lang w:val="en-US"/>
        </w:rPr>
        <w:t>Windows</w:t>
      </w:r>
      <w:r w:rsidRPr="00A20BA8">
        <w:t xml:space="preserve"> 7 </w:t>
      </w:r>
      <w:r>
        <w:t>и установленных пакетов обновлений могут приводить к возникновению ошибок при установке драйвера</w:t>
      </w:r>
      <w:r w:rsidRPr="00623F70">
        <w:t xml:space="preserve">, </w:t>
      </w:r>
      <w:r>
        <w:t>проявляющиеся в виде сообщений об отсутствующей цифровой подписи драйвера</w:t>
      </w:r>
      <w:r w:rsidRPr="00775896">
        <w:t>,</w:t>
      </w:r>
      <w:r>
        <w:t xml:space="preserve"> либо</w:t>
      </w:r>
      <w:r w:rsidRPr="00775896">
        <w:t xml:space="preserve"> </w:t>
      </w:r>
      <w:r>
        <w:t>пиктограмме ошибок в диспетчере устройств напротив соответствующего устройства</w:t>
      </w:r>
      <w:r w:rsidRPr="00977E4F">
        <w:t>.</w:t>
      </w:r>
      <w:r>
        <w:t xml:space="preserve"> В этом случае</w:t>
      </w:r>
      <w:r w:rsidRPr="004368A8">
        <w:t xml:space="preserve">, </w:t>
      </w:r>
      <w:r>
        <w:t xml:space="preserve">следует установить </w:t>
      </w:r>
      <w:r w:rsidRPr="004368A8">
        <w:t>(</w:t>
      </w:r>
      <w:r>
        <w:t>переустановить</w:t>
      </w:r>
      <w:r w:rsidRPr="004368A8">
        <w:t xml:space="preserve">) </w:t>
      </w:r>
      <w:r>
        <w:t xml:space="preserve">пакеты обновления </w:t>
      </w:r>
      <w:r w:rsidRPr="004368A8">
        <w:t xml:space="preserve">KB3033929 и KB3035131 </w:t>
      </w:r>
      <w:r>
        <w:t xml:space="preserve">с сайта </w:t>
      </w:r>
      <w:r>
        <w:rPr>
          <w:lang w:val="en-US"/>
        </w:rPr>
        <w:t>Microsoft</w:t>
      </w:r>
      <w:r w:rsidRPr="004368A8">
        <w:t>.</w:t>
      </w:r>
    </w:p>
    <w:p w:rsidR="00BD0606" w:rsidRPr="00D7575F" w:rsidRDefault="00BD0606" w:rsidP="00BD0606">
      <w:pPr>
        <w:jc w:val="both"/>
      </w:pPr>
      <w:r>
        <w:t>После завершения установки</w:t>
      </w:r>
      <w:r w:rsidRPr="00977E4F">
        <w:t xml:space="preserve">, </w:t>
      </w:r>
      <w:r>
        <w:t xml:space="preserve">подключить считыватель к порту </w:t>
      </w:r>
      <w:r>
        <w:rPr>
          <w:lang w:val="en-US"/>
        </w:rPr>
        <w:t>USB</w:t>
      </w:r>
      <w:r w:rsidRPr="00977E4F">
        <w:t xml:space="preserve">, </w:t>
      </w:r>
      <w:r>
        <w:t>и в диспетчере оборудования убедиться в появлении соответствующего устройства</w:t>
      </w:r>
      <w:r w:rsidRPr="00977E4F">
        <w:t xml:space="preserve"> </w:t>
      </w:r>
      <w:r>
        <w:t xml:space="preserve">в разделе </w:t>
      </w:r>
      <w:r w:rsidRPr="00977E4F">
        <w:t>“</w:t>
      </w:r>
      <w:r>
        <w:t>Устройства чтения смарт-карт</w:t>
      </w:r>
      <w:r w:rsidRPr="00977E4F">
        <w:t>” (</w:t>
      </w:r>
      <w:r>
        <w:t xml:space="preserve">название приведено для ОС </w:t>
      </w:r>
      <w:r>
        <w:rPr>
          <w:lang w:val="en-US"/>
        </w:rPr>
        <w:t>Windows</w:t>
      </w:r>
      <w:r w:rsidRPr="00977E4F">
        <w:t xml:space="preserve"> 10 </w:t>
      </w:r>
      <w:r>
        <w:t>и в других ОС может отличаться</w:t>
      </w:r>
      <w:r w:rsidRPr="00977E4F">
        <w:t>).</w:t>
      </w:r>
    </w:p>
    <w:p w:rsidR="00BD0606" w:rsidRPr="00B76279" w:rsidRDefault="00BD0606" w:rsidP="00BD0606">
      <w:pPr>
        <w:pStyle w:val="1"/>
        <w:ind w:firstLine="0"/>
      </w:pPr>
      <w:r w:rsidRPr="008C140B">
        <w:t>Настройка сервиса</w:t>
      </w:r>
      <w:r w:rsidRPr="00B76279">
        <w:t xml:space="preserve"> </w:t>
      </w:r>
      <w:proofErr w:type="spellStart"/>
      <w:r>
        <w:rPr>
          <w:lang w:val="en-US"/>
        </w:rPr>
        <w:t>DataGate</w:t>
      </w:r>
      <w:proofErr w:type="spellEnd"/>
    </w:p>
    <w:p w:rsidR="00BD0606" w:rsidRPr="00B76279" w:rsidRDefault="00BD0606" w:rsidP="00BD0606"/>
    <w:p w:rsidR="00BD0606" w:rsidRPr="009E1053" w:rsidRDefault="00BD0606" w:rsidP="00BD0606">
      <w:pPr>
        <w:pStyle w:val="2"/>
        <w:ind w:firstLine="0"/>
        <w:jc w:val="left"/>
      </w:pPr>
      <w:r>
        <w:t>Проверка работоспособности сервиса</w:t>
      </w:r>
    </w:p>
    <w:p w:rsidR="00BD0606" w:rsidRPr="00B76279" w:rsidRDefault="00BD0606" w:rsidP="00BD0606"/>
    <w:p w:rsidR="00BD0606" w:rsidRDefault="00BD0606" w:rsidP="00BD0606">
      <w:pPr>
        <w:jc w:val="both"/>
      </w:pPr>
      <w:proofErr w:type="spellStart"/>
      <w:r w:rsidRPr="00F84DDE">
        <w:t>Data</w:t>
      </w:r>
      <w:proofErr w:type="spellEnd"/>
      <w:r>
        <w:rPr>
          <w:lang w:val="en-US"/>
        </w:rPr>
        <w:t>G</w:t>
      </w:r>
      <w:proofErr w:type="spellStart"/>
      <w:r w:rsidRPr="00F84DDE">
        <w:t>ate</w:t>
      </w:r>
      <w:proofErr w:type="spellEnd"/>
      <w:r w:rsidRPr="006934B7">
        <w:t xml:space="preserve"> </w:t>
      </w:r>
      <w:r>
        <w:t>будет автоматически запущен после инсталляции</w:t>
      </w:r>
      <w:r w:rsidRPr="006934B7">
        <w:t xml:space="preserve">, </w:t>
      </w:r>
      <w:r>
        <w:t>(консольная версия для начала работы требует запуска вручную)</w:t>
      </w:r>
      <w:r w:rsidRPr="00DE1CC0">
        <w:t>.</w:t>
      </w:r>
    </w:p>
    <w:p w:rsidR="00BD0606" w:rsidRPr="009E1053" w:rsidRDefault="00BD0606" w:rsidP="00BD0606">
      <w:pPr>
        <w:jc w:val="both"/>
      </w:pPr>
      <w:r w:rsidRPr="009E1053">
        <w:t xml:space="preserve">Для </w:t>
      </w:r>
      <w:r>
        <w:t>того</w:t>
      </w:r>
      <w:proofErr w:type="gramStart"/>
      <w:r>
        <w:t>,</w:t>
      </w:r>
      <w:proofErr w:type="gramEnd"/>
      <w:r>
        <w:t xml:space="preserve"> чтобы убедиться, что сервис запущен в системе</w:t>
      </w:r>
      <w:r w:rsidRPr="009E1053">
        <w:t xml:space="preserve"> </w:t>
      </w:r>
      <w:r>
        <w:t xml:space="preserve">необходимо найти </w:t>
      </w:r>
      <w:r w:rsidRPr="009E1053">
        <w:t xml:space="preserve">в списке </w:t>
      </w:r>
      <w:r>
        <w:t xml:space="preserve">установленных в системе служб </w:t>
      </w:r>
      <w:r w:rsidRPr="009E1053">
        <w:t>службу с именем «</w:t>
      </w:r>
      <w:proofErr w:type="spellStart"/>
      <w:r>
        <w:rPr>
          <w:lang w:val="en-US"/>
        </w:rPr>
        <w:t>DagateAppServer</w:t>
      </w:r>
      <w:proofErr w:type="spellEnd"/>
      <w:r w:rsidRPr="009E1053">
        <w:t xml:space="preserve">».  </w:t>
      </w:r>
    </w:p>
    <w:p w:rsidR="00BD0606" w:rsidRPr="00977E4F" w:rsidRDefault="00BD0606" w:rsidP="00BD0606">
      <w:pPr>
        <w:jc w:val="both"/>
      </w:pPr>
      <w:r w:rsidRPr="009E1053">
        <w:t xml:space="preserve">Если служба в списке </w:t>
      </w:r>
      <w:r>
        <w:t>отображается</w:t>
      </w:r>
      <w:r w:rsidRPr="009E1053">
        <w:t>, значит, сервис установ</w:t>
      </w:r>
      <w:r>
        <w:t>лен</w:t>
      </w:r>
      <w:r w:rsidRPr="009E1053">
        <w:t>.</w:t>
      </w:r>
      <w:r>
        <w:t xml:space="preserve"> </w:t>
      </w:r>
      <w:r w:rsidRPr="009E1053">
        <w:t>Если у службы «</w:t>
      </w:r>
      <w:proofErr w:type="spellStart"/>
      <w:r>
        <w:rPr>
          <w:lang w:val="en-US"/>
        </w:rPr>
        <w:t>DagateAppServer</w:t>
      </w:r>
      <w:proofErr w:type="spellEnd"/>
      <w:r w:rsidRPr="009E1053">
        <w:t>» в поле «Состояние» отображается «</w:t>
      </w:r>
      <w:r>
        <w:t>Выполняется</w:t>
      </w:r>
      <w:r w:rsidRPr="009E1053">
        <w:t xml:space="preserve">», значит, </w:t>
      </w:r>
      <w:r>
        <w:t>сервис</w:t>
      </w:r>
      <w:r w:rsidRPr="009E1053">
        <w:t xml:space="preserve"> запущен корректно.</w:t>
      </w:r>
      <w:r w:rsidRPr="00B76279">
        <w:t xml:space="preserve"> </w:t>
      </w:r>
      <w:r>
        <w:t>В противном случае обратитесь к технической поддержке.</w:t>
      </w:r>
    </w:p>
    <w:p w:rsidR="00BD0606" w:rsidRPr="00CE4DC8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В ранних версиях </w:t>
      </w:r>
      <w:proofErr w:type="spellStart"/>
      <w:r>
        <w:rPr>
          <w:lang w:val="en-US"/>
        </w:rPr>
        <w:t>DataGate</w:t>
      </w:r>
      <w:proofErr w:type="spellEnd"/>
      <w:r w:rsidRPr="00977E4F">
        <w:t xml:space="preserve"> </w:t>
      </w:r>
      <w:r>
        <w:t>использовалось другое наименование сервиса</w:t>
      </w:r>
      <w:r w:rsidRPr="00977E4F">
        <w:t xml:space="preserve">. </w:t>
      </w:r>
      <w:r>
        <w:t xml:space="preserve">Если вы обновляли </w:t>
      </w:r>
      <w:proofErr w:type="spellStart"/>
      <w:r>
        <w:rPr>
          <w:lang w:val="en-US"/>
        </w:rPr>
        <w:t>DataGate</w:t>
      </w:r>
      <w:proofErr w:type="spellEnd"/>
      <w:r w:rsidRPr="00977E4F">
        <w:t xml:space="preserve"> 1.0, </w:t>
      </w:r>
      <w:r>
        <w:t>старый сервис может остаться в списке</w:t>
      </w:r>
      <w:r w:rsidRPr="00977E4F">
        <w:t xml:space="preserve"> </w:t>
      </w:r>
      <w:r>
        <w:t>после удаления старой версии</w:t>
      </w:r>
      <w:r w:rsidRPr="00977E4F">
        <w:t xml:space="preserve">, </w:t>
      </w:r>
      <w:r>
        <w:t>и должен пропасть после очередной перезагрузки</w:t>
      </w:r>
      <w:r w:rsidRPr="00977E4F">
        <w:t xml:space="preserve">. </w:t>
      </w:r>
    </w:p>
    <w:p w:rsidR="00BD0606" w:rsidRPr="000E1DCE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В текущей версии </w:t>
      </w:r>
      <w:proofErr w:type="spellStart"/>
      <w:r>
        <w:rPr>
          <w:lang w:val="en-US"/>
        </w:rPr>
        <w:t>DataGate</w:t>
      </w:r>
      <w:proofErr w:type="spellEnd"/>
      <w:r w:rsidRPr="00C027D4">
        <w:t xml:space="preserve">, </w:t>
      </w:r>
      <w:r>
        <w:t>работающей совместно с базой данных Параграф</w:t>
      </w:r>
      <w:r w:rsidRPr="00C027D4">
        <w:t xml:space="preserve">, </w:t>
      </w:r>
      <w:r>
        <w:t>при изменении пароля администратора или настроек программы через веб-интерфейс, возможна ситуация</w:t>
      </w:r>
      <w:r w:rsidRPr="00C237BA">
        <w:t xml:space="preserve">, </w:t>
      </w:r>
      <w:r>
        <w:t>что сервис не сможет запуститься</w:t>
      </w:r>
      <w:r w:rsidRPr="00354501">
        <w:t xml:space="preserve">, </w:t>
      </w:r>
      <w:r>
        <w:t>если</w:t>
      </w:r>
      <w:r w:rsidRPr="00354501">
        <w:t xml:space="preserve"> </w:t>
      </w:r>
      <w:r>
        <w:t xml:space="preserve">на момент его запуска СУБД </w:t>
      </w:r>
      <w:r>
        <w:rPr>
          <w:lang w:val="en-US"/>
        </w:rPr>
        <w:t>Firebird</w:t>
      </w:r>
      <w:r w:rsidRPr="00354501">
        <w:t xml:space="preserve"> </w:t>
      </w:r>
      <w:r>
        <w:t>еще не будет запущена</w:t>
      </w:r>
      <w:r w:rsidRPr="00354501">
        <w:t>.</w:t>
      </w:r>
      <w:r>
        <w:t xml:space="preserve"> Если соответствующее сообщение будет обнаружено в </w:t>
      </w:r>
      <w:proofErr w:type="gramStart"/>
      <w:r>
        <w:t>лог-файле</w:t>
      </w:r>
      <w:proofErr w:type="gramEnd"/>
      <w:r w:rsidRPr="00354501">
        <w:t xml:space="preserve"> 0000.</w:t>
      </w:r>
      <w:r>
        <w:rPr>
          <w:lang w:val="en-US"/>
        </w:rPr>
        <w:t>log</w:t>
      </w:r>
      <w:r w:rsidRPr="00354501">
        <w:t xml:space="preserve">, </w:t>
      </w:r>
      <w:r>
        <w:t xml:space="preserve">следует </w:t>
      </w:r>
      <w:r>
        <w:lastRenderedPageBreak/>
        <w:t xml:space="preserve">проверить настроечный файл </w:t>
      </w:r>
      <w:r>
        <w:rPr>
          <w:lang w:val="en-US"/>
        </w:rPr>
        <w:t>settings</w:t>
      </w:r>
      <w:r w:rsidRPr="00354501">
        <w:t>.</w:t>
      </w:r>
      <w:proofErr w:type="spellStart"/>
      <w:r>
        <w:rPr>
          <w:lang w:val="en-US"/>
        </w:rPr>
        <w:t>ini</w:t>
      </w:r>
      <w:proofErr w:type="spellEnd"/>
      <w:r w:rsidRPr="00354501">
        <w:t xml:space="preserve"> </w:t>
      </w:r>
      <w:r>
        <w:t xml:space="preserve">в каталоге </w:t>
      </w:r>
      <w:proofErr w:type="spellStart"/>
      <w:r>
        <w:rPr>
          <w:lang w:val="en-US"/>
        </w:rPr>
        <w:t>DataGate</w:t>
      </w:r>
      <w:proofErr w:type="spellEnd"/>
      <w:r w:rsidRPr="00354501">
        <w:t xml:space="preserve">, </w:t>
      </w:r>
      <w:r>
        <w:t xml:space="preserve">и удалить в нем строку </w:t>
      </w:r>
      <w:proofErr w:type="spellStart"/>
      <w:r>
        <w:rPr>
          <w:lang w:val="en-US"/>
        </w:rPr>
        <w:t>MasterDB</w:t>
      </w:r>
      <w:proofErr w:type="spellEnd"/>
      <w:r w:rsidRPr="00354501">
        <w:t>=…</w:t>
      </w:r>
      <w:r w:rsidRPr="000020B1">
        <w:t xml:space="preserve">, </w:t>
      </w:r>
      <w:r>
        <w:t>после чего запустить сервис вручную</w:t>
      </w:r>
      <w:r w:rsidRPr="000E1DCE">
        <w:t>.</w:t>
      </w:r>
    </w:p>
    <w:p w:rsidR="00BD0606" w:rsidRPr="009E1053" w:rsidRDefault="00BD0606" w:rsidP="00BD0606">
      <w:pPr>
        <w:pStyle w:val="ac"/>
      </w:pPr>
      <w:r>
        <w:drawing>
          <wp:inline distT="0" distB="0" distL="0" distR="0" wp14:anchorId="02C04B7D" wp14:editId="261C9A55">
            <wp:extent cx="5940425" cy="426529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053">
        <w:t xml:space="preserve"> </w:t>
      </w:r>
    </w:p>
    <w:p w:rsidR="00BD0606" w:rsidRPr="00CE4DC8" w:rsidRDefault="00BD0606" w:rsidP="00BD0606">
      <w:pPr>
        <w:pStyle w:val="2"/>
        <w:ind w:firstLine="0"/>
        <w:jc w:val="left"/>
      </w:pPr>
      <w:r>
        <w:t>Первоначальная настройка</w:t>
      </w:r>
    </w:p>
    <w:p w:rsidR="00BD0606" w:rsidRPr="00CE4DC8" w:rsidRDefault="00BD0606" w:rsidP="00BD0606"/>
    <w:p w:rsidR="00BD0606" w:rsidRPr="00855699" w:rsidRDefault="00BD0606" w:rsidP="00BD0606">
      <w:pPr>
        <w:jc w:val="both"/>
      </w:pPr>
      <w:r>
        <w:t xml:space="preserve">После установки </w:t>
      </w:r>
      <w:proofErr w:type="spellStart"/>
      <w:r w:rsidRPr="00F84DDE">
        <w:t>Data</w:t>
      </w:r>
      <w:proofErr w:type="spellEnd"/>
      <w:r>
        <w:rPr>
          <w:lang w:val="en-US"/>
        </w:rPr>
        <w:t>G</w:t>
      </w:r>
      <w:proofErr w:type="spellStart"/>
      <w:r w:rsidRPr="00F84DDE">
        <w:t>ate</w:t>
      </w:r>
      <w:proofErr w:type="spellEnd"/>
      <w:r w:rsidRPr="008310E4">
        <w:t xml:space="preserve">, </w:t>
      </w:r>
      <w:r>
        <w:t>необходимо выполнить настройку системных параметров</w:t>
      </w:r>
      <w:r w:rsidRPr="00CC021A">
        <w:t>.</w:t>
      </w:r>
      <w:r w:rsidRPr="001A3C89">
        <w:t xml:space="preserve"> </w:t>
      </w:r>
      <w:r>
        <w:t xml:space="preserve">Эта операция выполняется однократно при первой установке </w:t>
      </w:r>
      <w:proofErr w:type="spellStart"/>
      <w:r>
        <w:rPr>
          <w:lang w:val="en-US"/>
        </w:rPr>
        <w:t>DataGate</w:t>
      </w:r>
      <w:proofErr w:type="spellEnd"/>
      <w:r w:rsidRPr="001A3C89">
        <w:t xml:space="preserve">. </w:t>
      </w:r>
      <w:r>
        <w:t>В дальнейшем</w:t>
      </w:r>
      <w:r w:rsidRPr="001A3C89">
        <w:t xml:space="preserve">, </w:t>
      </w:r>
      <w:r>
        <w:t xml:space="preserve">при обновлении </w:t>
      </w:r>
      <w:proofErr w:type="spellStart"/>
      <w:r>
        <w:rPr>
          <w:lang w:val="en-US"/>
        </w:rPr>
        <w:t>DataGate</w:t>
      </w:r>
      <w:proofErr w:type="spellEnd"/>
      <w:r w:rsidRPr="001A3C89">
        <w:t xml:space="preserve">, </w:t>
      </w:r>
      <w:r>
        <w:t>все настройки сохраняются</w:t>
      </w:r>
      <w:r w:rsidRPr="00855699">
        <w:t xml:space="preserve"> </w:t>
      </w:r>
      <w:r>
        <w:t xml:space="preserve">в файле </w:t>
      </w:r>
      <w:r>
        <w:rPr>
          <w:lang w:val="en-US"/>
        </w:rPr>
        <w:t>settings</w:t>
      </w:r>
      <w:r w:rsidRPr="00855699">
        <w:t>.</w:t>
      </w:r>
      <w:proofErr w:type="spellStart"/>
      <w:r>
        <w:rPr>
          <w:lang w:val="en-US"/>
        </w:rPr>
        <w:t>ini</w:t>
      </w:r>
      <w:proofErr w:type="spellEnd"/>
      <w:r w:rsidRPr="00855699">
        <w:t>,</w:t>
      </w:r>
      <w:r>
        <w:t xml:space="preserve"> и операцию повторять не требуется</w:t>
      </w:r>
      <w:r w:rsidRPr="00855699">
        <w:t>.</w:t>
      </w:r>
    </w:p>
    <w:p w:rsidR="00BD0606" w:rsidRPr="008C4734" w:rsidRDefault="00BD0606" w:rsidP="00BD0606">
      <w:pPr>
        <w:jc w:val="both"/>
      </w:pPr>
      <w:r>
        <w:t>Для работы с сервисом</w:t>
      </w:r>
      <w:r w:rsidRPr="0078073E">
        <w:t xml:space="preserve">, </w:t>
      </w:r>
      <w:r>
        <w:t xml:space="preserve">необходимо в адресной строке веб-браузера ввести </w:t>
      </w:r>
      <w:proofErr w:type="spellStart"/>
      <w:r>
        <w:rPr>
          <w:lang w:val="en-US"/>
        </w:rPr>
        <w:t>ip</w:t>
      </w:r>
      <w:proofErr w:type="spellEnd"/>
      <w:r w:rsidRPr="00BB6D3A">
        <w:t>-</w:t>
      </w:r>
      <w:r>
        <w:t xml:space="preserve">адрес компьютера, на котором установлен сервис. Для запуска на текущем компьютере используется адрес </w:t>
      </w:r>
      <w:r w:rsidRPr="004B77B2">
        <w:rPr>
          <w:rStyle w:val="ab"/>
        </w:rPr>
        <w:t>127.0.0.1</w:t>
      </w:r>
      <w:r w:rsidRPr="004B77B2">
        <w:t xml:space="preserve"> </w:t>
      </w:r>
      <w:r>
        <w:t xml:space="preserve">или </w:t>
      </w:r>
      <w:proofErr w:type="spellStart"/>
      <w:r w:rsidRPr="004B77B2">
        <w:rPr>
          <w:rStyle w:val="ab"/>
        </w:rPr>
        <w:t>localhost</w:t>
      </w:r>
      <w:proofErr w:type="spellEnd"/>
      <w:r>
        <w:t xml:space="preserve">. </w:t>
      </w:r>
      <w:proofErr w:type="gramStart"/>
      <w:r>
        <w:t>(По умолчанию используются порты 80 и 443, которые не требуется указывать явно.</w:t>
      </w:r>
      <w:proofErr w:type="gramEnd"/>
      <w:r w:rsidRPr="007F1CBE">
        <w:t xml:space="preserve"> </w:t>
      </w:r>
      <w:proofErr w:type="gramStart"/>
      <w:r>
        <w:t>Изменения</w:t>
      </w:r>
      <w:r w:rsidRPr="00957C0C">
        <w:t xml:space="preserve"> </w:t>
      </w:r>
      <w:r>
        <w:t xml:space="preserve">системных настроек производятся в файле конфигурации </w:t>
      </w:r>
      <w:r w:rsidRPr="004B77B2">
        <w:rPr>
          <w:rStyle w:val="ab"/>
        </w:rPr>
        <w:t>settings.ini</w:t>
      </w:r>
      <w:r>
        <w:t xml:space="preserve"> и </w:t>
      </w:r>
      <w:proofErr w:type="spellStart"/>
      <w:r w:rsidRPr="00AC43BE">
        <w:rPr>
          <w:rStyle w:val="ab"/>
        </w:rPr>
        <w:t>base</w:t>
      </w:r>
      <w:proofErr w:type="spellEnd"/>
      <w:r w:rsidRPr="00AC43BE">
        <w:rPr>
          <w:rStyle w:val="ab"/>
        </w:rPr>
        <w:t>.</w:t>
      </w:r>
      <w:proofErr w:type="spellStart"/>
      <w:r>
        <w:rPr>
          <w:rStyle w:val="ab"/>
          <w:lang w:val="en-US"/>
        </w:rPr>
        <w:t>ini</w:t>
      </w:r>
      <w:proofErr w:type="spellEnd"/>
      <w:r w:rsidRPr="00AC43BE">
        <w:t xml:space="preserve"> </w:t>
      </w:r>
      <w:r>
        <w:t xml:space="preserve">подробнее в разделе </w:t>
      </w:r>
      <w:r w:rsidRPr="003A6F36">
        <w:rPr>
          <w:rStyle w:val="ab"/>
        </w:rPr>
        <w:t>«</w:t>
      </w:r>
      <w:r w:rsidRPr="003A6F36">
        <w:rPr>
          <w:rStyle w:val="ab"/>
        </w:rPr>
        <w:fldChar w:fldCharType="begin"/>
      </w:r>
      <w:r w:rsidRPr="003A6F36">
        <w:rPr>
          <w:rStyle w:val="ab"/>
        </w:rPr>
        <w:instrText xml:space="preserve"> REF _Ref509243218 \h </w:instrText>
      </w:r>
      <w:r>
        <w:rPr>
          <w:rStyle w:val="ab"/>
        </w:rPr>
        <w:instrText xml:space="preserve"> \* MERGEFORMAT </w:instrText>
      </w:r>
      <w:r w:rsidRPr="003A6F36">
        <w:rPr>
          <w:rStyle w:val="ab"/>
        </w:rPr>
      </w:r>
      <w:r w:rsidRPr="003A6F36">
        <w:rPr>
          <w:rStyle w:val="ab"/>
        </w:rPr>
        <w:fldChar w:fldCharType="separate"/>
      </w:r>
      <w:r w:rsidRPr="000A6D77">
        <w:rPr>
          <w:rStyle w:val="ab"/>
        </w:rPr>
        <w:t xml:space="preserve">Настройка системных параметров </w:t>
      </w:r>
      <w:proofErr w:type="spellStart"/>
      <w:r w:rsidRPr="000A6D77">
        <w:rPr>
          <w:rStyle w:val="ab"/>
        </w:rPr>
        <w:t>DataGate</w:t>
      </w:r>
      <w:proofErr w:type="spellEnd"/>
      <w:r w:rsidRPr="003A6F36">
        <w:rPr>
          <w:rStyle w:val="ab"/>
        </w:rPr>
        <w:fldChar w:fldCharType="end"/>
      </w:r>
      <w:r w:rsidRPr="003A6F36">
        <w:rPr>
          <w:rStyle w:val="ab"/>
        </w:rPr>
        <w:t>»</w:t>
      </w:r>
      <w:r w:rsidRPr="007F1CBE">
        <w:t>).</w:t>
      </w:r>
      <w:proofErr w:type="gramEnd"/>
    </w:p>
    <w:p w:rsidR="00BD0606" w:rsidRPr="00BB6D3A" w:rsidRDefault="00BD0606" w:rsidP="00BD0606">
      <w:pPr>
        <w:pStyle w:val="ac"/>
      </w:pPr>
      <w:r>
        <w:lastRenderedPageBreak/>
        <w:drawing>
          <wp:inline distT="0" distB="0" distL="0" distR="0" wp14:anchorId="325970E5" wp14:editId="2C4CCCA5">
            <wp:extent cx="5940425" cy="566023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6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Pr="00434586" w:rsidRDefault="00BD0606" w:rsidP="00BD0606">
      <w:pPr>
        <w:jc w:val="both"/>
      </w:pPr>
      <w:r>
        <w:t>Введите имя пользователя и пароль</w:t>
      </w:r>
      <w:r w:rsidRPr="00A4727F">
        <w:t xml:space="preserve">, </w:t>
      </w:r>
      <w:r>
        <w:t>нажать «Войти в систему»</w:t>
      </w:r>
      <w:r w:rsidRPr="00776949">
        <w:t xml:space="preserve">. </w:t>
      </w:r>
      <w:r>
        <w:t xml:space="preserve">Функция «Зарегистрироваться» в текущей версии </w:t>
      </w:r>
      <w:proofErr w:type="spellStart"/>
      <w:r w:rsidRPr="00F836BF">
        <w:t>Data</w:t>
      </w:r>
      <w:proofErr w:type="spellEnd"/>
      <w:r>
        <w:rPr>
          <w:lang w:val="en-US"/>
        </w:rPr>
        <w:t>G</w:t>
      </w:r>
      <w:proofErr w:type="spellStart"/>
      <w:r w:rsidRPr="00F836BF">
        <w:t>ate</w:t>
      </w:r>
      <w:proofErr w:type="spellEnd"/>
      <w:r w:rsidRPr="00776949">
        <w:t xml:space="preserve"> </w:t>
      </w:r>
      <w:r>
        <w:t>не поддерживается</w:t>
      </w:r>
      <w:r w:rsidRPr="00165F6C">
        <w:t>.</w:t>
      </w:r>
      <w:r>
        <w:t xml:space="preserve"> </w:t>
      </w:r>
    </w:p>
    <w:p w:rsidR="00BD0606" w:rsidRPr="00CE4DC8" w:rsidRDefault="00BD0606" w:rsidP="00BD0606">
      <w:pPr>
        <w:jc w:val="both"/>
        <w:rPr>
          <w:iCs/>
        </w:rPr>
      </w:pPr>
      <w:r w:rsidRPr="006073F4">
        <w:rPr>
          <w:color w:val="FF0000"/>
        </w:rPr>
        <w:t>ВАЖНО!</w:t>
      </w:r>
      <w:r>
        <w:t xml:space="preserve"> По умолчанию после установки используются логин/пароль </w:t>
      </w:r>
      <w:proofErr w:type="spellStart"/>
      <w:r w:rsidRPr="00F836BF">
        <w:rPr>
          <w:i/>
          <w:iCs/>
        </w:rPr>
        <w:t>admin</w:t>
      </w:r>
      <w:proofErr w:type="spellEnd"/>
      <w:r w:rsidRPr="00F836BF">
        <w:rPr>
          <w:i/>
          <w:iCs/>
        </w:rPr>
        <w:t>/</w:t>
      </w:r>
      <w:proofErr w:type="spellStart"/>
      <w:r w:rsidRPr="00F836BF">
        <w:rPr>
          <w:i/>
          <w:iCs/>
        </w:rPr>
        <w:t>admin</w:t>
      </w:r>
      <w:proofErr w:type="spellEnd"/>
      <w:r w:rsidRPr="0044350B">
        <w:rPr>
          <w:iCs/>
        </w:rPr>
        <w:t xml:space="preserve">. </w:t>
      </w:r>
      <w:r>
        <w:rPr>
          <w:iCs/>
        </w:rPr>
        <w:t xml:space="preserve">Эти настройки </w:t>
      </w:r>
      <w:r w:rsidRPr="0044350B">
        <w:rPr>
          <w:iCs/>
        </w:rPr>
        <w:t>(</w:t>
      </w:r>
      <w:r>
        <w:rPr>
          <w:iCs/>
        </w:rPr>
        <w:t>как минимум</w:t>
      </w:r>
      <w:r w:rsidRPr="0044350B">
        <w:rPr>
          <w:iCs/>
        </w:rPr>
        <w:t xml:space="preserve">, </w:t>
      </w:r>
      <w:r>
        <w:rPr>
          <w:iCs/>
        </w:rPr>
        <w:t>пароль</w:t>
      </w:r>
      <w:r w:rsidRPr="0044350B">
        <w:rPr>
          <w:iCs/>
        </w:rPr>
        <w:t xml:space="preserve">) </w:t>
      </w:r>
      <w:r>
        <w:rPr>
          <w:iCs/>
        </w:rPr>
        <w:t>необходимо изменить немедленно после установки</w:t>
      </w:r>
      <w:r w:rsidRPr="004D4CB1">
        <w:rPr>
          <w:iCs/>
        </w:rPr>
        <w:t xml:space="preserve"> (</w:t>
      </w:r>
      <w:r>
        <w:rPr>
          <w:iCs/>
        </w:rPr>
        <w:t>см</w:t>
      </w:r>
      <w:r w:rsidRPr="004D4CB1">
        <w:rPr>
          <w:iCs/>
        </w:rPr>
        <w:t xml:space="preserve">. </w:t>
      </w:r>
      <w:r>
        <w:rPr>
          <w:iCs/>
        </w:rPr>
        <w:t>далее</w:t>
      </w:r>
      <w:r w:rsidRPr="004D4CB1">
        <w:rPr>
          <w:iCs/>
        </w:rPr>
        <w:t>)</w:t>
      </w:r>
      <w:r w:rsidRPr="0044350B">
        <w:rPr>
          <w:iCs/>
        </w:rPr>
        <w:t>.</w:t>
      </w:r>
    </w:p>
    <w:p w:rsidR="00BD0606" w:rsidRPr="00E75BD4" w:rsidRDefault="00BD0606" w:rsidP="00BD0606">
      <w:pPr>
        <w:jc w:val="both"/>
        <w:rPr>
          <w:iCs/>
        </w:rPr>
      </w:pPr>
      <w:r w:rsidRPr="006073F4">
        <w:rPr>
          <w:color w:val="FF0000"/>
        </w:rPr>
        <w:t>ВАЖНО!</w:t>
      </w:r>
      <w:r>
        <w:t xml:space="preserve"> </w:t>
      </w:r>
      <w:proofErr w:type="spellStart"/>
      <w:r>
        <w:rPr>
          <w:lang w:val="en-US"/>
        </w:rPr>
        <w:t>DataGate</w:t>
      </w:r>
      <w:proofErr w:type="spellEnd"/>
      <w:r w:rsidRPr="00975A42">
        <w:t xml:space="preserve"> </w:t>
      </w:r>
      <w:r>
        <w:t>использует собственный логин и пароль для администрирования</w:t>
      </w:r>
      <w:r w:rsidRPr="00975A42">
        <w:t xml:space="preserve">, </w:t>
      </w:r>
      <w:r>
        <w:t>никак не связанный с логинами Параграф</w:t>
      </w:r>
      <w:r w:rsidRPr="00C73F8B">
        <w:t>.</w:t>
      </w:r>
      <w:r w:rsidRPr="00434586">
        <w:t xml:space="preserve"> </w:t>
      </w:r>
      <w:r>
        <w:t xml:space="preserve">При работе с приложениями будет возможен доступ к </w:t>
      </w:r>
      <w:proofErr w:type="spellStart"/>
      <w:r>
        <w:rPr>
          <w:lang w:val="en-US"/>
        </w:rPr>
        <w:t>DataGate</w:t>
      </w:r>
      <w:proofErr w:type="spellEnd"/>
      <w:r w:rsidRPr="00434586">
        <w:t xml:space="preserve"> </w:t>
      </w:r>
      <w:r>
        <w:t xml:space="preserve">также под логинами АИСУ </w:t>
      </w:r>
      <w:r w:rsidRPr="00E768D0">
        <w:t>“</w:t>
      </w:r>
      <w:r>
        <w:t>Параграф</w:t>
      </w:r>
      <w:r w:rsidRPr="00A22753">
        <w:t xml:space="preserve">”, </w:t>
      </w:r>
      <w:r>
        <w:t xml:space="preserve">при этом пользователь </w:t>
      </w:r>
      <w:r>
        <w:rPr>
          <w:lang w:val="en-US"/>
        </w:rPr>
        <w:t>admin</w:t>
      </w:r>
      <w:r w:rsidRPr="00A22753">
        <w:t xml:space="preserve"> “</w:t>
      </w:r>
      <w:r>
        <w:t>Параграф</w:t>
      </w:r>
      <w:r w:rsidRPr="00A22753">
        <w:t>”</w:t>
      </w:r>
      <w:r>
        <w:t xml:space="preserve"> и </w:t>
      </w:r>
      <w:r>
        <w:rPr>
          <w:lang w:val="en-US"/>
        </w:rPr>
        <w:t>admin</w:t>
      </w:r>
      <w:r w:rsidRPr="00A22753">
        <w:t xml:space="preserve"> </w:t>
      </w:r>
      <w:r>
        <w:t xml:space="preserve">в </w:t>
      </w:r>
      <w:proofErr w:type="spellStart"/>
      <w:r>
        <w:rPr>
          <w:lang w:val="en-US"/>
        </w:rPr>
        <w:t>DataGate</w:t>
      </w:r>
      <w:proofErr w:type="spellEnd"/>
      <w:r w:rsidRPr="00A22753">
        <w:t xml:space="preserve"> </w:t>
      </w:r>
      <w:r>
        <w:t>–</w:t>
      </w:r>
      <w:r w:rsidRPr="00A22753">
        <w:t xml:space="preserve"> </w:t>
      </w:r>
      <w:r>
        <w:t>это два разных пользователя</w:t>
      </w:r>
      <w:r w:rsidRPr="00A22753">
        <w:t xml:space="preserve">, </w:t>
      </w:r>
      <w:r>
        <w:t>возможно</w:t>
      </w:r>
      <w:r w:rsidRPr="00A22753">
        <w:t xml:space="preserve">, </w:t>
      </w:r>
      <w:r>
        <w:t>с разными паролями</w:t>
      </w:r>
      <w:r w:rsidRPr="00A22753">
        <w:t>.</w:t>
      </w:r>
      <w:r w:rsidRPr="008672F0">
        <w:t xml:space="preserve"> </w:t>
      </w:r>
      <w:r>
        <w:t>Если по стечению обстоятельств пароли обоих пользователей</w:t>
      </w:r>
      <w:r w:rsidRPr="008672F0">
        <w:t xml:space="preserve"> </w:t>
      </w:r>
      <w:r>
        <w:rPr>
          <w:lang w:val="en-US"/>
        </w:rPr>
        <w:t>admin</w:t>
      </w:r>
      <w:r w:rsidRPr="008672F0">
        <w:t xml:space="preserve"> </w:t>
      </w:r>
      <w:r>
        <w:t>совпадут</w:t>
      </w:r>
      <w:r w:rsidRPr="008672F0">
        <w:t xml:space="preserve">, </w:t>
      </w:r>
      <w:r>
        <w:t xml:space="preserve">приоритетным является пользователь </w:t>
      </w:r>
      <w:proofErr w:type="spellStart"/>
      <w:r>
        <w:rPr>
          <w:lang w:val="en-US"/>
        </w:rPr>
        <w:t>DataGate</w:t>
      </w:r>
      <w:proofErr w:type="spellEnd"/>
      <w:r w:rsidRPr="008672F0">
        <w:t>.</w:t>
      </w:r>
      <w:r w:rsidRPr="00E75BD4">
        <w:t xml:space="preserve"> </w:t>
      </w:r>
      <w:r>
        <w:t>При различающихся паролях доступны оба входа</w:t>
      </w:r>
      <w:r w:rsidRPr="00E75BD4">
        <w:t xml:space="preserve">, </w:t>
      </w:r>
      <w:r>
        <w:t>но</w:t>
      </w:r>
      <w:r w:rsidRPr="00E75BD4">
        <w:t xml:space="preserve"> </w:t>
      </w:r>
      <w:r>
        <w:t>при входе под пользователем</w:t>
      </w:r>
      <w:r w:rsidRPr="00E75BD4">
        <w:t xml:space="preserve"> </w:t>
      </w:r>
      <w:r>
        <w:rPr>
          <w:lang w:val="en-US"/>
        </w:rPr>
        <w:t>admin</w:t>
      </w:r>
      <w:r w:rsidRPr="00E75BD4">
        <w:t xml:space="preserve"> “</w:t>
      </w:r>
      <w:r>
        <w:t>Параграф</w:t>
      </w:r>
      <w:r w:rsidRPr="00E75BD4">
        <w:t>”</w:t>
      </w:r>
      <w:r>
        <w:t xml:space="preserve"> с его паролем</w:t>
      </w:r>
      <w:r w:rsidRPr="00E75BD4">
        <w:t xml:space="preserve"> </w:t>
      </w:r>
      <w:r>
        <w:t xml:space="preserve">операции администрирования </w:t>
      </w:r>
      <w:proofErr w:type="spellStart"/>
      <w:r>
        <w:rPr>
          <w:lang w:val="en-US"/>
        </w:rPr>
        <w:t>DataGate</w:t>
      </w:r>
      <w:proofErr w:type="spellEnd"/>
      <w:r w:rsidRPr="00E75BD4">
        <w:t xml:space="preserve"> </w:t>
      </w:r>
      <w:r>
        <w:t>будут недоступны</w:t>
      </w:r>
      <w:r w:rsidRPr="00E75BD4">
        <w:t>.</w:t>
      </w:r>
    </w:p>
    <w:p w:rsidR="00BD0606" w:rsidRPr="004D4CB1" w:rsidRDefault="00BD0606" w:rsidP="00BD0606">
      <w:pPr>
        <w:jc w:val="both"/>
        <w:rPr>
          <w:iCs/>
        </w:rPr>
      </w:pPr>
    </w:p>
    <w:p w:rsidR="00BD0606" w:rsidRPr="00F54A45" w:rsidRDefault="00BD0606" w:rsidP="00BD0606">
      <w:pPr>
        <w:jc w:val="both"/>
      </w:pPr>
    </w:p>
    <w:p w:rsidR="00BD0606" w:rsidRPr="0019473D" w:rsidRDefault="00BD0606" w:rsidP="00BD0606">
      <w:pPr>
        <w:keepNext/>
        <w:ind w:firstLine="709"/>
      </w:pPr>
      <w:r>
        <w:lastRenderedPageBreak/>
        <w:t>При успешном входе появится основной экран приложения</w:t>
      </w:r>
      <w:r w:rsidRPr="0019473D">
        <w:t xml:space="preserve">, </w:t>
      </w:r>
      <w:r>
        <w:t>примерный вид которого показан на рисунке ниже</w:t>
      </w:r>
      <w:r w:rsidRPr="0019473D">
        <w:t>.</w:t>
      </w:r>
    </w:p>
    <w:p w:rsidR="00BD0606" w:rsidRPr="00552337" w:rsidRDefault="00BD0606" w:rsidP="00BD0606">
      <w:pPr>
        <w:pStyle w:val="ac"/>
        <w:rPr>
          <w:lang w:val="en-US"/>
        </w:rPr>
      </w:pPr>
      <w:r>
        <w:drawing>
          <wp:inline distT="0" distB="0" distL="0" distR="0" wp14:anchorId="1953AC69" wp14:editId="3A0A0326">
            <wp:extent cx="5940425" cy="2037080"/>
            <wp:effectExtent l="0" t="0" r="3175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Pr="00F836BF" w:rsidRDefault="00BD0606" w:rsidP="00BD0606">
      <w:r w:rsidRPr="00F836BF">
        <w:t>Для изменения логина и пароля администратора сервиса следует войти в раздел «Базовые настройки» нажав на пиктограмму</w:t>
      </w:r>
      <w:r>
        <w:t>,</w:t>
      </w:r>
      <w:r w:rsidRPr="00F836BF">
        <w:t xml:space="preserve"> указанную на рисунке ниже.</w:t>
      </w:r>
    </w:p>
    <w:p w:rsidR="00BD0606" w:rsidRPr="00552337" w:rsidRDefault="00BD0606" w:rsidP="00BD0606">
      <w:pPr>
        <w:pStyle w:val="ac"/>
      </w:pPr>
      <w:r>
        <w:drawing>
          <wp:inline distT="0" distB="0" distL="0" distR="0" wp14:anchorId="2D279BD4" wp14:editId="6391D161">
            <wp:extent cx="5935980" cy="2026920"/>
            <wp:effectExtent l="0" t="0" r="762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pStyle w:val="ac"/>
      </w:pPr>
      <w:r>
        <w:drawing>
          <wp:inline distT="0" distB="0" distL="0" distR="0" wp14:anchorId="6C1A6D5F" wp14:editId="4CE2CE5F">
            <wp:extent cx="5940425" cy="172275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Pr="006970CE" w:rsidRDefault="00BD0606" w:rsidP="00BD0606">
      <w:pPr>
        <w:pStyle w:val="2"/>
        <w:ind w:firstLine="0"/>
        <w:jc w:val="left"/>
      </w:pPr>
      <w:r>
        <w:t>Настройка подключения к базе данных Параграф</w:t>
      </w:r>
    </w:p>
    <w:p w:rsidR="00BD0606" w:rsidRPr="00E5570B" w:rsidRDefault="00BD0606" w:rsidP="00BD0606"/>
    <w:p w:rsidR="00BD0606" w:rsidRPr="00536336" w:rsidRDefault="00BD0606" w:rsidP="00BD0606">
      <w:pPr>
        <w:jc w:val="both"/>
      </w:pPr>
      <w:r>
        <w:t>Для настройки работы сервиса необходимо создать соединение с базой данных АИСУ</w:t>
      </w:r>
      <w:r>
        <w:rPr>
          <w:lang w:val="en-US"/>
        </w:rPr>
        <w:t> </w:t>
      </w:r>
      <w:r>
        <w:t xml:space="preserve">«Параграф», для этого необходимо нажать кнопку «Добавить» справа </w:t>
      </w:r>
      <w:proofErr w:type="gramStart"/>
      <w:r>
        <w:t>в верху</w:t>
      </w:r>
      <w:proofErr w:type="gramEnd"/>
      <w:r>
        <w:t xml:space="preserve"> экрана.</w:t>
      </w:r>
    </w:p>
    <w:p w:rsidR="00BD0606" w:rsidRDefault="00BD0606" w:rsidP="00BD0606">
      <w:pPr>
        <w:pStyle w:val="ac"/>
      </w:pPr>
      <w:r>
        <w:lastRenderedPageBreak/>
        <w:drawing>
          <wp:inline distT="0" distB="0" distL="0" distR="0" wp14:anchorId="3413EBE7" wp14:editId="7B4DCB24">
            <wp:extent cx="5943600" cy="2032000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E23BC8" w:rsidRDefault="00BD0606" w:rsidP="00BD0606">
      <w:r>
        <w:t>Для соединения необходимо</w:t>
      </w:r>
      <w:r w:rsidRPr="00F02BCB">
        <w:t xml:space="preserve"> </w:t>
      </w:r>
      <w:r>
        <w:t xml:space="preserve">указан полный сетевой путь к базе </w:t>
      </w:r>
      <w:r w:rsidRPr="000D7F93">
        <w:t>BASE</w:t>
      </w:r>
      <w:r w:rsidRPr="00E23BC8">
        <w:t>.</w:t>
      </w:r>
      <w:r w:rsidRPr="000D7F93">
        <w:t>FDB</w:t>
      </w:r>
    </w:p>
    <w:p w:rsidR="00BD0606" w:rsidRPr="00C83EB2" w:rsidRDefault="00BD0606" w:rsidP="00BD0606">
      <w:r>
        <w:rPr>
          <w:color w:val="FF0000"/>
        </w:rPr>
        <w:t>ВАЖНО</w:t>
      </w:r>
      <w:r w:rsidRPr="00351B4D">
        <w:rPr>
          <w:color w:val="FF0000"/>
        </w:rPr>
        <w:t>!</w:t>
      </w:r>
      <w:r w:rsidRPr="00E23BC8">
        <w:t xml:space="preserve"> </w:t>
      </w:r>
      <w:r>
        <w:t>в отличие от настроек Параграф</w:t>
      </w:r>
      <w:r w:rsidRPr="00AA6417">
        <w:t xml:space="preserve"> (</w:t>
      </w:r>
      <w:r>
        <w:t xml:space="preserve">файл </w:t>
      </w:r>
      <w:r>
        <w:rPr>
          <w:lang w:val="en-US"/>
        </w:rPr>
        <w:t>base</w:t>
      </w:r>
      <w:r w:rsidRPr="00AA6417">
        <w:t>.</w:t>
      </w:r>
      <w:proofErr w:type="spellStart"/>
      <w:r>
        <w:rPr>
          <w:lang w:val="en-US"/>
        </w:rPr>
        <w:t>ini</w:t>
      </w:r>
      <w:proofErr w:type="spellEnd"/>
      <w:r w:rsidRPr="00AA6417">
        <w:t>)</w:t>
      </w:r>
      <w:r w:rsidRPr="00E23BC8">
        <w:t xml:space="preserve">, </w:t>
      </w:r>
      <w:r>
        <w:t xml:space="preserve">необходимо указать не путь к </w:t>
      </w:r>
      <w:proofErr w:type="gramStart"/>
      <w:r>
        <w:t>каталогу</w:t>
      </w:r>
      <w:proofErr w:type="gramEnd"/>
      <w:r>
        <w:t xml:space="preserve"> где размещаются базы данных</w:t>
      </w:r>
      <w:r w:rsidRPr="00E23BC8">
        <w:t xml:space="preserve">, </w:t>
      </w:r>
      <w:r>
        <w:t xml:space="preserve">а полное имя доступа непосредственно к </w:t>
      </w:r>
      <w:r w:rsidRPr="000D7F93">
        <w:t>BASE</w:t>
      </w:r>
      <w:r w:rsidRPr="008868E8">
        <w:t>.</w:t>
      </w:r>
      <w:r w:rsidRPr="000D7F93">
        <w:t>FDB</w:t>
      </w:r>
      <w:r w:rsidRPr="00C83EB2">
        <w:t>.</w:t>
      </w:r>
    </w:p>
    <w:p w:rsidR="00BD0606" w:rsidRDefault="00BD0606" w:rsidP="00BD0606">
      <w:pPr>
        <w:pStyle w:val="ac"/>
      </w:pPr>
      <w:r>
        <w:drawing>
          <wp:inline distT="0" distB="0" distL="0" distR="0" wp14:anchorId="72771631" wp14:editId="5D9B4837">
            <wp:extent cx="5477934" cy="4715532"/>
            <wp:effectExtent l="0" t="0" r="889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4793" cy="472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Pr="00A670FB" w:rsidRDefault="00BD0606" w:rsidP="00BD0606">
      <w:pPr>
        <w:jc w:val="both"/>
      </w:pPr>
      <w:r>
        <w:t>В качестве имени пользователя и пароля используются имя пользователя и пароль сервер</w:t>
      </w:r>
      <w:r>
        <w:rPr>
          <w:lang w:val="en-US"/>
        </w:rPr>
        <w:t> </w:t>
      </w:r>
      <w:r>
        <w:t xml:space="preserve">СУБД </w:t>
      </w:r>
      <w:r>
        <w:rPr>
          <w:lang w:val="en-US"/>
        </w:rPr>
        <w:t>Firebird</w:t>
      </w:r>
      <w:r w:rsidRPr="00C83EB2">
        <w:t xml:space="preserve"> </w:t>
      </w:r>
      <w:r>
        <w:t>АИСУ «Параграф» (</w:t>
      </w:r>
      <w:r w:rsidRPr="00E92AB6">
        <w:rPr>
          <w:rStyle w:val="ab"/>
        </w:rPr>
        <w:t>SYSDBA/</w:t>
      </w:r>
      <w:proofErr w:type="spellStart"/>
      <w:r w:rsidRPr="00E92AB6">
        <w:rPr>
          <w:rStyle w:val="ab"/>
        </w:rPr>
        <w:t>masterkey</w:t>
      </w:r>
      <w:proofErr w:type="spellEnd"/>
      <w:r w:rsidRPr="00E92AB6">
        <w:t xml:space="preserve"> </w:t>
      </w:r>
      <w:r>
        <w:t>по умолчанию).</w:t>
      </w:r>
      <w:r w:rsidRPr="005C7C5F">
        <w:t xml:space="preserve"> </w:t>
      </w:r>
      <w:r>
        <w:t xml:space="preserve">Это </w:t>
      </w:r>
      <w:r w:rsidRPr="005C7C5F">
        <w:rPr>
          <w:b/>
          <w:u w:val="single"/>
        </w:rPr>
        <w:t>НЕ</w:t>
      </w:r>
      <w:r>
        <w:t xml:space="preserve"> пароль пользователя </w:t>
      </w:r>
      <w:r>
        <w:rPr>
          <w:lang w:val="en-US"/>
        </w:rPr>
        <w:t>admin</w:t>
      </w:r>
      <w:r w:rsidRPr="00A670FB">
        <w:t xml:space="preserve"> </w:t>
      </w:r>
      <w:r>
        <w:t>в самой</w:t>
      </w:r>
      <w:r w:rsidRPr="00A670FB">
        <w:t xml:space="preserve"> </w:t>
      </w:r>
      <w:r>
        <w:t>АИСУ «Параграф»</w:t>
      </w:r>
      <w:r w:rsidRPr="00A670FB">
        <w:t>.</w:t>
      </w:r>
    </w:p>
    <w:p w:rsidR="00BD0606" w:rsidRPr="00CE4DC8" w:rsidRDefault="00BD0606" w:rsidP="00BD0606">
      <w:pPr>
        <w:jc w:val="both"/>
      </w:pPr>
      <w:r>
        <w:t>При повторном открытии окна настроек соединения с БД поля имени пользователя и пароль не отображаются</w:t>
      </w:r>
      <w:r w:rsidRPr="00A670FB">
        <w:t xml:space="preserve">, </w:t>
      </w:r>
      <w:r>
        <w:t>и для сохранения настроек необходимо их повторно ввести</w:t>
      </w:r>
      <w:r w:rsidRPr="009E3C47">
        <w:t>.</w:t>
      </w:r>
    </w:p>
    <w:p w:rsidR="00BD0606" w:rsidRPr="00CE4DC8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Некоторые версии браузеров при включении </w:t>
      </w:r>
      <w:proofErr w:type="spellStart"/>
      <w:r>
        <w:t>автосохранения</w:t>
      </w:r>
      <w:proofErr w:type="spellEnd"/>
      <w:r>
        <w:t xml:space="preserve"> логинов и паролей некорректно определяют вид полей</w:t>
      </w:r>
      <w:r w:rsidRPr="00F82D94">
        <w:t xml:space="preserve">, </w:t>
      </w:r>
      <w:r>
        <w:t>и пытаются подставлять в поля имени пользователя и пароля ранее сохраненные значения логина и пароля доступа к самому приложению</w:t>
      </w:r>
      <w:r w:rsidRPr="00E01257">
        <w:t xml:space="preserve">. </w:t>
      </w:r>
      <w:r>
        <w:t>Из-за этого возможно сохранение настроек с некорректными реквизитами доступа</w:t>
      </w:r>
      <w:r w:rsidRPr="00E01257">
        <w:t xml:space="preserve">, </w:t>
      </w:r>
      <w:r>
        <w:t>что приведет к потере доступа к базе</w:t>
      </w:r>
      <w:r w:rsidRPr="00E01257">
        <w:t xml:space="preserve"> </w:t>
      </w:r>
      <w:r>
        <w:lastRenderedPageBreak/>
        <w:t xml:space="preserve">из </w:t>
      </w:r>
      <w:proofErr w:type="spellStart"/>
      <w:r>
        <w:rPr>
          <w:lang w:val="en-US"/>
        </w:rPr>
        <w:t>DataGate</w:t>
      </w:r>
      <w:proofErr w:type="spellEnd"/>
      <w:r>
        <w:t>.</w:t>
      </w:r>
      <w:r w:rsidRPr="002171F6">
        <w:t xml:space="preserve"> </w:t>
      </w:r>
      <w:r>
        <w:t xml:space="preserve">Для исключения такой ситуации рекомендуется отключить </w:t>
      </w:r>
      <w:proofErr w:type="spellStart"/>
      <w:r>
        <w:t>автосохранение</w:t>
      </w:r>
      <w:proofErr w:type="spellEnd"/>
      <w:r>
        <w:t xml:space="preserve"> паролей в браузере и проявлять внимание при работе с настройками</w:t>
      </w:r>
      <w:r w:rsidRPr="002171F6">
        <w:t>.</w:t>
      </w:r>
    </w:p>
    <w:p w:rsidR="00BD0606" w:rsidRPr="00CE4DC8" w:rsidRDefault="00BD0606" w:rsidP="00BD0606">
      <w:pPr>
        <w:pStyle w:val="2"/>
        <w:ind w:firstLine="0"/>
        <w:jc w:val="left"/>
      </w:pPr>
      <w:r>
        <w:t>Настройка интерфейсов обмена данными</w:t>
      </w:r>
    </w:p>
    <w:p w:rsidR="00BD0606" w:rsidRPr="00CE4DC8" w:rsidRDefault="00BD0606" w:rsidP="00BD0606"/>
    <w:p w:rsidR="00BD0606" w:rsidRDefault="00BD0606" w:rsidP="00BD0606">
      <w:pPr>
        <w:jc w:val="both"/>
      </w:pPr>
      <w:r>
        <w:t xml:space="preserve">Интерфейсы обмена данными отображаются в левой части основного окна </w:t>
      </w:r>
      <w:proofErr w:type="spellStart"/>
      <w:r>
        <w:rPr>
          <w:lang w:val="en-US"/>
        </w:rPr>
        <w:t>DataGate</w:t>
      </w:r>
      <w:proofErr w:type="spellEnd"/>
      <w:r w:rsidRPr="00D60D61">
        <w:t>.</w:t>
      </w:r>
      <w:r w:rsidRPr="00831A67">
        <w:t xml:space="preserve"> </w:t>
      </w:r>
      <w:r>
        <w:t>Интерфейс представляет собой транспортный уровень для приема или передачи данных от внешних систем или во внешние системы</w:t>
      </w:r>
      <w:r w:rsidRPr="00831A67">
        <w:t>.</w:t>
      </w:r>
    </w:p>
    <w:p w:rsidR="00BD0606" w:rsidRPr="00831A67" w:rsidRDefault="00BD0606" w:rsidP="00BD0606">
      <w:pPr>
        <w:jc w:val="both"/>
      </w:pPr>
      <w:r>
        <w:t>Для добавления нового интерфейса необходимо нажать кнопку «Добавить» в левой части экрана.</w:t>
      </w:r>
    </w:p>
    <w:p w:rsidR="00BD0606" w:rsidRDefault="00BD0606" w:rsidP="00BD0606">
      <w:pPr>
        <w:pStyle w:val="ac"/>
        <w:rPr>
          <w:lang w:val="en-US"/>
        </w:rPr>
      </w:pPr>
      <w:r>
        <w:drawing>
          <wp:inline distT="0" distB="0" distL="0" distR="0" wp14:anchorId="292E4DE8" wp14:editId="706F94A5">
            <wp:extent cx="5943600" cy="2032000"/>
            <wp:effectExtent l="0" t="0" r="0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455CFC" w:rsidRDefault="00BD0606" w:rsidP="00BD0606">
      <w:pPr>
        <w:pStyle w:val="ac"/>
        <w:ind w:firstLine="567"/>
        <w:jc w:val="left"/>
      </w:pPr>
      <w:r>
        <w:t>Далее, необходимо заполнить появившиеся окно «Добавление нового интерфейса».</w:t>
      </w:r>
    </w:p>
    <w:p w:rsidR="00BD0606" w:rsidRDefault="00BD0606" w:rsidP="00BD0606">
      <w:pPr>
        <w:pStyle w:val="ac"/>
        <w:rPr>
          <w:lang w:val="en-US"/>
        </w:rPr>
      </w:pPr>
      <w:r>
        <w:drawing>
          <wp:inline distT="0" distB="0" distL="0" distR="0" wp14:anchorId="03A67635" wp14:editId="241170E6">
            <wp:extent cx="2799601" cy="3117418"/>
            <wp:effectExtent l="0" t="0" r="1270" b="698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05420" cy="312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pStyle w:val="ac"/>
        <w:ind w:firstLine="567"/>
        <w:jc w:val="left"/>
      </w:pPr>
      <w:r>
        <w:t>Данные для заполнения указаны в таблице ниже.</w:t>
      </w:r>
      <w:r>
        <w:br w:type="page"/>
      </w:r>
    </w:p>
    <w:p w:rsidR="00BD0606" w:rsidRDefault="00BD0606" w:rsidP="00BD0606">
      <w:pPr>
        <w:pStyle w:val="ac"/>
        <w:jc w:val="both"/>
        <w:sectPr w:rsidR="00BD0606" w:rsidSect="00675935">
          <w:pgSz w:w="11906" w:h="16838"/>
          <w:pgMar w:top="709" w:right="707" w:bottom="851" w:left="1701" w:header="708" w:footer="708" w:gutter="0"/>
          <w:cols w:space="708"/>
          <w:docGrid w:linePitch="360"/>
        </w:sectPr>
      </w:pPr>
    </w:p>
    <w:p w:rsidR="00BD0606" w:rsidRPr="00CE4DC8" w:rsidRDefault="00BD0606" w:rsidP="00BD0606">
      <w:pPr>
        <w:pStyle w:val="ac"/>
        <w:jc w:val="both"/>
      </w:pPr>
      <w:r>
        <w:lastRenderedPageBreak/>
        <w:t>В системе должны быть настроены следующие типовые интерфейсы</w:t>
      </w:r>
      <w:r w:rsidRPr="00192597">
        <w:t>:</w:t>
      </w:r>
    </w:p>
    <w:tbl>
      <w:tblPr>
        <w:tblW w:w="14755" w:type="dxa"/>
        <w:jc w:val="center"/>
        <w:tblLayout w:type="fixed"/>
        <w:tblLook w:val="04A0" w:firstRow="1" w:lastRow="0" w:firstColumn="1" w:lastColumn="0" w:noHBand="0" w:noVBand="1"/>
      </w:tblPr>
      <w:tblGrid>
        <w:gridCol w:w="1720"/>
        <w:gridCol w:w="1331"/>
        <w:gridCol w:w="8080"/>
        <w:gridCol w:w="3624"/>
      </w:tblGrid>
      <w:tr w:rsidR="00BD0606" w:rsidTr="00BD0606">
        <w:trPr>
          <w:jc w:val="center"/>
        </w:trPr>
        <w:tc>
          <w:tcPr>
            <w:tcW w:w="172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Наименование</w:t>
            </w:r>
            <w:r>
              <w:rPr>
                <w:rStyle w:val="af6"/>
                <w:sz w:val="18"/>
                <w:szCs w:val="18"/>
              </w:rPr>
              <w:footnoteReference w:id="1"/>
            </w:r>
          </w:p>
        </w:tc>
        <w:tc>
          <w:tcPr>
            <w:tcW w:w="133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Тип</w:t>
            </w:r>
          </w:p>
        </w:tc>
        <w:tc>
          <w:tcPr>
            <w:tcW w:w="808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Параметры</w:t>
            </w:r>
          </w:p>
        </w:tc>
        <w:tc>
          <w:tcPr>
            <w:tcW w:w="3624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Примечания</w:t>
            </w:r>
          </w:p>
        </w:tc>
      </w:tr>
      <w:tr w:rsidR="00BD0606" w:rsidTr="00BD0606">
        <w:trPr>
          <w:jc w:val="center"/>
        </w:trPr>
        <w:tc>
          <w:tcPr>
            <w:tcW w:w="14755" w:type="dxa"/>
            <w:gridSpan w:val="4"/>
          </w:tcPr>
          <w:p w:rsidR="00BD0606" w:rsidRPr="004B1F66" w:rsidRDefault="00BD0606" w:rsidP="00BD0606">
            <w:pPr>
              <w:pStyle w:val="ac"/>
              <w:jc w:val="both"/>
              <w:rPr>
                <w:b/>
                <w:sz w:val="18"/>
                <w:szCs w:val="18"/>
                <w:lang w:val="en-US"/>
              </w:rPr>
            </w:pPr>
            <w:r w:rsidRPr="004B1F66">
              <w:rPr>
                <w:b/>
                <w:sz w:val="18"/>
                <w:szCs w:val="18"/>
              </w:rPr>
              <w:t>Автоматически создаваемые</w:t>
            </w:r>
          </w:p>
        </w:tc>
      </w:tr>
      <w:tr w:rsidR="00BD0606" w:rsidRPr="00DA7B08" w:rsidTr="00BD0606">
        <w:trPr>
          <w:jc w:val="center"/>
        </w:trPr>
        <w:tc>
          <w:tcPr>
            <w:tcW w:w="172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SOAP-SERVER</w:t>
            </w:r>
          </w:p>
        </w:tc>
        <w:tc>
          <w:tcPr>
            <w:tcW w:w="133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soap-server</w:t>
            </w:r>
          </w:p>
        </w:tc>
        <w:tc>
          <w:tcPr>
            <w:tcW w:w="8080" w:type="dxa"/>
          </w:tcPr>
          <w:p w:rsidR="00BD0606" w:rsidRPr="00727D9E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Без параметров</w:t>
            </w:r>
          </w:p>
        </w:tc>
        <w:tc>
          <w:tcPr>
            <w:tcW w:w="3624" w:type="dxa"/>
          </w:tcPr>
          <w:p w:rsidR="00BD0606" w:rsidRPr="00F54619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Обработка всех входящих запросов</w:t>
            </w:r>
            <w:r w:rsidRPr="00DA7B08">
              <w:rPr>
                <w:sz w:val="18"/>
                <w:szCs w:val="18"/>
              </w:rPr>
              <w:t xml:space="preserve">: </w:t>
            </w:r>
            <w:r>
              <w:rPr>
                <w:sz w:val="18"/>
                <w:szCs w:val="18"/>
              </w:rPr>
              <w:t>сервисы регионального контингента</w:t>
            </w:r>
            <w:r w:rsidRPr="00DA7B08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выдача карт учащихся</w:t>
            </w:r>
            <w:r w:rsidRPr="00DA7B08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прием данных входе-выходе учащихся из СКУД</w:t>
            </w:r>
            <w:r w:rsidRPr="000657F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и т</w:t>
            </w:r>
            <w:r w:rsidRPr="000657FB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д</w:t>
            </w:r>
            <w:r w:rsidRPr="00F54619">
              <w:rPr>
                <w:sz w:val="18"/>
                <w:szCs w:val="18"/>
              </w:rPr>
              <w:t>.</w:t>
            </w:r>
          </w:p>
        </w:tc>
      </w:tr>
      <w:tr w:rsidR="00BD0606" w:rsidRPr="00532702" w:rsidTr="00BD0606">
        <w:trPr>
          <w:jc w:val="center"/>
        </w:trPr>
        <w:tc>
          <w:tcPr>
            <w:tcW w:w="172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Дневник</w:t>
            </w:r>
          </w:p>
        </w:tc>
        <w:tc>
          <w:tcPr>
            <w:tcW w:w="133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portal-client</w:t>
            </w:r>
          </w:p>
        </w:tc>
        <w:tc>
          <w:tcPr>
            <w:tcW w:w="8080" w:type="dxa"/>
          </w:tcPr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URI=</w:t>
            </w:r>
            <w:hyperlink r:id="rId23" w:history="1">
              <w:r w:rsidRPr="008561A0">
                <w:rPr>
                  <w:rStyle w:val="a5"/>
                  <w:sz w:val="18"/>
                  <w:szCs w:val="18"/>
                  <w:lang w:val="en-US"/>
                </w:rPr>
                <w:t>http://petersburgedu.ru/dnevnik/webservice/</w:t>
              </w:r>
            </w:hyperlink>
          </w:p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m</w:t>
            </w:r>
            <w:r w:rsidRPr="005D776B">
              <w:rPr>
                <w:sz w:val="18"/>
                <w:szCs w:val="18"/>
                <w:lang w:val="en-US"/>
              </w:rPr>
              <w:t>ethod</w:t>
            </w:r>
            <w:r>
              <w:rPr>
                <w:sz w:val="18"/>
                <w:szCs w:val="18"/>
                <w:lang w:val="en-US"/>
              </w:rPr>
              <w:t>=</w:t>
            </w:r>
            <w:r w:rsidRPr="005D776B">
              <w:rPr>
                <w:sz w:val="18"/>
                <w:szCs w:val="18"/>
                <w:lang w:val="en-US"/>
              </w:rPr>
              <w:t>POST</w:t>
            </w:r>
          </w:p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547CCD">
              <w:rPr>
                <w:sz w:val="18"/>
                <w:szCs w:val="18"/>
                <w:lang w:val="en-US"/>
              </w:rPr>
              <w:t>login</w:t>
            </w:r>
            <w:r>
              <w:rPr>
                <w:sz w:val="18"/>
                <w:szCs w:val="18"/>
                <w:lang w:val="en-US"/>
              </w:rPr>
              <w:t>=</w:t>
            </w:r>
            <w:r w:rsidRPr="00547CCD">
              <w:rPr>
                <w:sz w:val="18"/>
                <w:szCs w:val="18"/>
                <w:lang w:val="en-US"/>
              </w:rPr>
              <w:t>dnevnik</w:t>
            </w:r>
          </w:p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547CCD">
              <w:rPr>
                <w:sz w:val="18"/>
                <w:szCs w:val="18"/>
                <w:lang w:val="en-US"/>
              </w:rPr>
              <w:t>password</w:t>
            </w:r>
            <w:r>
              <w:rPr>
                <w:sz w:val="18"/>
                <w:szCs w:val="18"/>
                <w:lang w:val="en-US"/>
              </w:rPr>
              <w:t>=</w:t>
            </w:r>
            <w:r w:rsidRPr="00547CCD">
              <w:rPr>
                <w:sz w:val="18"/>
                <w:szCs w:val="18"/>
                <w:lang w:val="en-US"/>
              </w:rPr>
              <w:t>fa2952ed</w:t>
            </w:r>
          </w:p>
        </w:tc>
        <w:tc>
          <w:tcPr>
            <w:tcW w:w="3624" w:type="dxa"/>
          </w:tcPr>
          <w:p w:rsidR="00BD0606" w:rsidRPr="005D4FE1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Передача оценок на портал Петербургское образование</w:t>
            </w:r>
            <w:r w:rsidRPr="005D4FE1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до окончания перехода на версию 2018 года</w:t>
            </w:r>
          </w:p>
        </w:tc>
      </w:tr>
      <w:tr w:rsidR="00BD0606" w:rsidRPr="00532702" w:rsidTr="00BD0606">
        <w:trPr>
          <w:jc w:val="center"/>
        </w:trPr>
        <w:tc>
          <w:tcPr>
            <w:tcW w:w="1720" w:type="dxa"/>
          </w:tcPr>
          <w:p w:rsidR="00BD0606" w:rsidRPr="00E525B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Дневник</w:t>
            </w:r>
            <w:r w:rsidRPr="00E525B0">
              <w:rPr>
                <w:sz w:val="18"/>
                <w:szCs w:val="18"/>
              </w:rPr>
              <w:t>2018</w:t>
            </w:r>
          </w:p>
        </w:tc>
        <w:tc>
          <w:tcPr>
            <w:tcW w:w="1331" w:type="dxa"/>
          </w:tcPr>
          <w:p w:rsidR="00BD0606" w:rsidRPr="00E525B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  <w:lang w:val="en-US"/>
              </w:rPr>
              <w:t>portal</w:t>
            </w:r>
            <w:r w:rsidRPr="00E525B0">
              <w:rPr>
                <w:sz w:val="18"/>
                <w:szCs w:val="18"/>
              </w:rPr>
              <w:t>-</w:t>
            </w:r>
            <w:r w:rsidRPr="004B1F66">
              <w:rPr>
                <w:sz w:val="18"/>
                <w:szCs w:val="18"/>
                <w:lang w:val="en-US"/>
              </w:rPr>
              <w:t>client</w:t>
            </w:r>
            <w:r w:rsidRPr="00E525B0">
              <w:rPr>
                <w:sz w:val="18"/>
                <w:szCs w:val="18"/>
              </w:rPr>
              <w:t>-2018</w:t>
            </w:r>
          </w:p>
        </w:tc>
        <w:tc>
          <w:tcPr>
            <w:tcW w:w="8080" w:type="dxa"/>
          </w:tcPr>
          <w:p w:rsidR="00BD0606" w:rsidRPr="00E5570B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URI</w:t>
            </w:r>
            <w:r w:rsidRPr="00E525B0">
              <w:rPr>
                <w:sz w:val="18"/>
                <w:szCs w:val="18"/>
              </w:rPr>
              <w:t>=</w:t>
            </w:r>
            <w:r w:rsidRPr="00111CFD">
              <w:rPr>
                <w:sz w:val="18"/>
                <w:szCs w:val="18"/>
                <w:lang w:val="en-US"/>
              </w:rPr>
              <w:t>https</w:t>
            </w:r>
            <w:r w:rsidRPr="00E525B0">
              <w:rPr>
                <w:sz w:val="18"/>
                <w:szCs w:val="18"/>
              </w:rPr>
              <w:t>://</w:t>
            </w:r>
            <w:r w:rsidRPr="00111CFD">
              <w:rPr>
                <w:sz w:val="18"/>
                <w:szCs w:val="18"/>
                <w:lang w:val="en-US"/>
              </w:rPr>
              <w:t>dnevnik</w:t>
            </w:r>
            <w:r w:rsidRPr="00E525B0">
              <w:rPr>
                <w:sz w:val="18"/>
                <w:szCs w:val="18"/>
              </w:rPr>
              <w:t>2.</w:t>
            </w:r>
            <w:r w:rsidRPr="00111CFD">
              <w:rPr>
                <w:sz w:val="18"/>
                <w:szCs w:val="18"/>
                <w:lang w:val="en-US"/>
              </w:rPr>
              <w:t>petersburgedu</w:t>
            </w:r>
            <w:r w:rsidRPr="00E525B0">
              <w:rPr>
                <w:sz w:val="18"/>
                <w:szCs w:val="18"/>
              </w:rPr>
              <w:t>.</w:t>
            </w:r>
            <w:r w:rsidRPr="00111CFD">
              <w:rPr>
                <w:sz w:val="18"/>
                <w:szCs w:val="18"/>
                <w:lang w:val="en-US"/>
              </w:rPr>
              <w:t>ru</w:t>
            </w:r>
            <w:r w:rsidRPr="00E525B0">
              <w:rPr>
                <w:sz w:val="18"/>
                <w:szCs w:val="18"/>
              </w:rPr>
              <w:t>/</w:t>
            </w:r>
            <w:r w:rsidRPr="00111CFD">
              <w:rPr>
                <w:sz w:val="18"/>
                <w:szCs w:val="18"/>
                <w:lang w:val="en-US"/>
              </w:rPr>
              <w:t>api</w:t>
            </w:r>
            <w:r w:rsidRPr="00E525B0">
              <w:rPr>
                <w:sz w:val="18"/>
                <w:szCs w:val="18"/>
              </w:rPr>
              <w:t>/</w:t>
            </w:r>
            <w:r w:rsidRPr="00111CFD">
              <w:rPr>
                <w:sz w:val="18"/>
                <w:szCs w:val="18"/>
                <w:lang w:val="en-US"/>
              </w:rPr>
              <w:t>eduws</w:t>
            </w:r>
          </w:p>
          <w:p w:rsidR="00BD0606" w:rsidRPr="00E525B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547CCD">
              <w:rPr>
                <w:sz w:val="18"/>
                <w:szCs w:val="18"/>
                <w:lang w:val="en-US"/>
              </w:rPr>
              <w:t>login</w:t>
            </w:r>
            <w:r w:rsidRPr="00E525B0">
              <w:rPr>
                <w:sz w:val="18"/>
                <w:szCs w:val="18"/>
              </w:rPr>
              <w:t>=*********</w:t>
            </w:r>
          </w:p>
          <w:p w:rsidR="00BD0606" w:rsidRPr="00E525B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547CCD">
              <w:rPr>
                <w:sz w:val="18"/>
                <w:szCs w:val="18"/>
                <w:lang w:val="en-US"/>
              </w:rPr>
              <w:t>password</w:t>
            </w:r>
            <w:r w:rsidRPr="00E525B0">
              <w:rPr>
                <w:sz w:val="18"/>
                <w:szCs w:val="18"/>
              </w:rPr>
              <w:t>=*********</w:t>
            </w:r>
          </w:p>
        </w:tc>
        <w:tc>
          <w:tcPr>
            <w:tcW w:w="3624" w:type="dxa"/>
          </w:tcPr>
          <w:p w:rsidR="00BD0606" w:rsidRPr="005463BB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оценок на портал Петербургское образование в формате 2018 года</w:t>
            </w:r>
            <w:r w:rsidRPr="00551B4A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новая версия портала</w:t>
            </w:r>
            <w:r w:rsidRPr="00551B4A">
              <w:rPr>
                <w:sz w:val="18"/>
                <w:szCs w:val="18"/>
              </w:rPr>
              <w:t>)</w:t>
            </w:r>
          </w:p>
          <w:p w:rsidR="00BD0606" w:rsidRPr="000347BD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Конкретные </w:t>
            </w:r>
            <w:r>
              <w:rPr>
                <w:sz w:val="18"/>
                <w:szCs w:val="18"/>
                <w:lang w:val="en-US"/>
              </w:rPr>
              <w:t>login</w:t>
            </w:r>
            <w:r w:rsidRPr="005463B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и </w:t>
            </w:r>
            <w:r>
              <w:rPr>
                <w:sz w:val="18"/>
                <w:szCs w:val="18"/>
                <w:lang w:val="en-US"/>
              </w:rPr>
              <w:t>password</w:t>
            </w:r>
            <w:r w:rsidRPr="005463BB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необходимо получить у </w:t>
            </w:r>
            <w:r w:rsidRPr="005463BB">
              <w:rPr>
                <w:sz w:val="18"/>
                <w:szCs w:val="18"/>
              </w:rPr>
              <w:t xml:space="preserve">… </w:t>
            </w:r>
            <w:r>
              <w:rPr>
                <w:sz w:val="18"/>
                <w:szCs w:val="18"/>
              </w:rPr>
              <w:t>и внести в настройки вручную</w:t>
            </w:r>
            <w:r w:rsidRPr="000347BD">
              <w:rPr>
                <w:sz w:val="18"/>
                <w:szCs w:val="18"/>
              </w:rPr>
              <w:t>.</w:t>
            </w:r>
          </w:p>
        </w:tc>
      </w:tr>
      <w:tr w:rsidR="00BD0606" w:rsidRPr="00532702" w:rsidTr="00BD0606">
        <w:trPr>
          <w:jc w:val="center"/>
        </w:trPr>
        <w:tc>
          <w:tcPr>
            <w:tcW w:w="172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</w:rPr>
              <w:t>РОД</w:t>
            </w:r>
          </w:p>
        </w:tc>
        <w:tc>
          <w:tcPr>
            <w:tcW w:w="133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rod-client</w:t>
            </w:r>
          </w:p>
        </w:tc>
        <w:tc>
          <w:tcPr>
            <w:tcW w:w="8080" w:type="dxa"/>
          </w:tcPr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URI=</w:t>
            </w:r>
            <w:hyperlink r:id="rId24" w:history="1">
              <w:r w:rsidRPr="008561A0">
                <w:rPr>
                  <w:rStyle w:val="a5"/>
                  <w:sz w:val="18"/>
                  <w:szCs w:val="18"/>
                  <w:lang w:val="en-US"/>
                </w:rPr>
                <w:t>http://95.161.28.16/export_service/</w:t>
              </w:r>
            </w:hyperlink>
          </w:p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m</w:t>
            </w:r>
            <w:r w:rsidRPr="005D776B">
              <w:rPr>
                <w:sz w:val="18"/>
                <w:szCs w:val="18"/>
                <w:lang w:val="en-US"/>
              </w:rPr>
              <w:t>ethod</w:t>
            </w:r>
            <w:r>
              <w:rPr>
                <w:sz w:val="18"/>
                <w:szCs w:val="18"/>
                <w:lang w:val="en-US"/>
              </w:rPr>
              <w:t>=</w:t>
            </w:r>
            <w:r w:rsidRPr="005D776B">
              <w:rPr>
                <w:sz w:val="18"/>
                <w:szCs w:val="18"/>
                <w:lang w:val="en-US"/>
              </w:rPr>
              <w:t>POST</w:t>
            </w:r>
          </w:p>
          <w:p w:rsidR="00BD060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547CCD">
              <w:rPr>
                <w:sz w:val="18"/>
                <w:szCs w:val="18"/>
                <w:lang w:val="en-US"/>
              </w:rPr>
              <w:t>login</w:t>
            </w:r>
            <w:r>
              <w:rPr>
                <w:sz w:val="18"/>
                <w:szCs w:val="18"/>
                <w:lang w:val="en-US"/>
              </w:rPr>
              <w:t>=</w:t>
            </w:r>
            <w:r w:rsidRPr="004F0802">
              <w:rPr>
                <w:sz w:val="18"/>
                <w:szCs w:val="18"/>
                <w:lang w:val="en-US"/>
              </w:rPr>
              <w:t>rod_exporter</w:t>
            </w:r>
          </w:p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547CCD">
              <w:rPr>
                <w:sz w:val="18"/>
                <w:szCs w:val="18"/>
                <w:lang w:val="en-US"/>
              </w:rPr>
              <w:t>password</w:t>
            </w:r>
            <w:r>
              <w:rPr>
                <w:sz w:val="18"/>
                <w:szCs w:val="18"/>
                <w:lang w:val="en-US"/>
              </w:rPr>
              <w:t>=</w:t>
            </w:r>
            <w:r w:rsidRPr="009C7A5D">
              <w:rPr>
                <w:sz w:val="18"/>
                <w:szCs w:val="18"/>
                <w:lang w:val="en-US"/>
              </w:rPr>
              <w:t>~rod2013export2012!1~</w:t>
            </w:r>
          </w:p>
        </w:tc>
        <w:tc>
          <w:tcPr>
            <w:tcW w:w="3624" w:type="dxa"/>
          </w:tcPr>
          <w:p w:rsidR="00BD0606" w:rsidRPr="00532702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статистики в Комитет по образованию</w:t>
            </w:r>
          </w:p>
        </w:tc>
      </w:tr>
      <w:tr w:rsidR="00BD0606" w:rsidTr="00BD0606">
        <w:trPr>
          <w:jc w:val="center"/>
        </w:trPr>
        <w:tc>
          <w:tcPr>
            <w:tcW w:w="14755" w:type="dxa"/>
            <w:gridSpan w:val="4"/>
          </w:tcPr>
          <w:p w:rsidR="00BD0606" w:rsidRPr="004B1F66" w:rsidRDefault="00BD0606" w:rsidP="00BD0606">
            <w:pPr>
              <w:pStyle w:val="ac"/>
              <w:jc w:val="both"/>
              <w:rPr>
                <w:b/>
                <w:sz w:val="18"/>
                <w:szCs w:val="18"/>
                <w:lang w:val="en-US"/>
              </w:rPr>
            </w:pPr>
            <w:r w:rsidRPr="004B1F66">
              <w:rPr>
                <w:b/>
                <w:sz w:val="18"/>
                <w:szCs w:val="18"/>
              </w:rPr>
              <w:t>Создаваемые пользователем</w:t>
            </w:r>
          </w:p>
        </w:tc>
      </w:tr>
      <w:tr w:rsidR="00BD0606" w:rsidRPr="008605C7" w:rsidTr="00BD0606">
        <w:trPr>
          <w:jc w:val="center"/>
        </w:trPr>
        <w:tc>
          <w:tcPr>
            <w:tcW w:w="1720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SOP.UPLOAD.JSON</w:t>
            </w:r>
          </w:p>
        </w:tc>
        <w:tc>
          <w:tcPr>
            <w:tcW w:w="133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json-client</w:t>
            </w:r>
          </w:p>
        </w:tc>
        <w:tc>
          <w:tcPr>
            <w:tcW w:w="8080" w:type="dxa"/>
          </w:tcPr>
          <w:p w:rsidR="00BD0606" w:rsidRPr="004B1F66" w:rsidRDefault="00BD0606" w:rsidP="00BD0606">
            <w:pPr>
              <w:pStyle w:val="ad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URI=http://100.127.255.6:8080/api/paragraph/?login=paragraph&amp;password=ud883lls9sk4</w:t>
            </w:r>
          </w:p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4B1F66">
              <w:rPr>
                <w:sz w:val="18"/>
                <w:szCs w:val="18"/>
                <w:lang w:val="en-US"/>
              </w:rPr>
              <w:t>READTIMEOUT=1200</w:t>
            </w:r>
          </w:p>
        </w:tc>
        <w:tc>
          <w:tcPr>
            <w:tcW w:w="3624" w:type="dxa"/>
          </w:tcPr>
          <w:p w:rsidR="00BD0606" w:rsidRPr="001821AC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списков учащихся и сотрудников в единую систему оплаты питания и контроля доступа</w:t>
            </w:r>
          </w:p>
        </w:tc>
      </w:tr>
    </w:tbl>
    <w:p w:rsidR="00BD0606" w:rsidRPr="001821AC" w:rsidRDefault="00BD0606" w:rsidP="00BD0606">
      <w:pPr>
        <w:sectPr w:rsidR="00BD0606" w:rsidRPr="001821AC" w:rsidSect="00BD0606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BD0606" w:rsidRPr="007357F8" w:rsidRDefault="00BD0606" w:rsidP="00BD0606">
      <w:pPr>
        <w:jc w:val="both"/>
      </w:pPr>
      <w:r>
        <w:lastRenderedPageBreak/>
        <w:t>Ряд интерфейсов</w:t>
      </w:r>
      <w:r w:rsidRPr="007D7017">
        <w:t xml:space="preserve">, </w:t>
      </w:r>
      <w:r>
        <w:t xml:space="preserve">описанных как </w:t>
      </w:r>
      <w:r w:rsidRPr="007D7017">
        <w:t>“</w:t>
      </w:r>
      <w:r>
        <w:t>автоматически создаваемые</w:t>
      </w:r>
      <w:r w:rsidRPr="007D7017">
        <w:t xml:space="preserve">”, </w:t>
      </w:r>
      <w:r>
        <w:t>автоматически появятся после первой установки</w:t>
      </w:r>
      <w:r w:rsidRPr="007D7017">
        <w:t xml:space="preserve"> </w:t>
      </w:r>
      <w:proofErr w:type="spellStart"/>
      <w:r>
        <w:rPr>
          <w:lang w:val="en-US"/>
        </w:rPr>
        <w:t>DataGate</w:t>
      </w:r>
      <w:proofErr w:type="spellEnd"/>
      <w:r w:rsidRPr="00E308A5">
        <w:t xml:space="preserve">. </w:t>
      </w:r>
      <w:r>
        <w:t>Остальные пользователь должен создать вручную</w:t>
      </w:r>
      <w:r w:rsidRPr="00E308A5">
        <w:t xml:space="preserve">, </w:t>
      </w:r>
      <w:r>
        <w:t>исходя из конфигурации в конкретном случае</w:t>
      </w:r>
      <w:r w:rsidRPr="00E308A5">
        <w:t>.</w:t>
      </w:r>
      <w:r w:rsidRPr="00E16FAB">
        <w:t xml:space="preserve"> </w:t>
      </w:r>
      <w:r>
        <w:t xml:space="preserve">Указанный перечень интерфейсов действителен для </w:t>
      </w:r>
      <w:proofErr w:type="spellStart"/>
      <w:r>
        <w:rPr>
          <w:lang w:val="en-US"/>
        </w:rPr>
        <w:t>DataGate</w:t>
      </w:r>
      <w:proofErr w:type="spellEnd"/>
      <w:r w:rsidRPr="00F31796">
        <w:t xml:space="preserve"> </w:t>
      </w:r>
      <w:r>
        <w:t xml:space="preserve">версии не ранее </w:t>
      </w:r>
      <w:r w:rsidRPr="00F31796">
        <w:t>1.18.11.12.</w:t>
      </w:r>
      <w:r>
        <w:t xml:space="preserve"> Если пользователь каким-то образом удалил те или иные интерфейсы</w:t>
      </w:r>
      <w:r w:rsidRPr="00F31796">
        <w:t xml:space="preserve">, </w:t>
      </w:r>
      <w:r>
        <w:t>их можно восстановить</w:t>
      </w:r>
      <w:r w:rsidRPr="00F31796">
        <w:t xml:space="preserve">, </w:t>
      </w:r>
      <w:r>
        <w:t xml:space="preserve">выполнив установку </w:t>
      </w:r>
      <w:proofErr w:type="spellStart"/>
      <w:r>
        <w:rPr>
          <w:lang w:val="en-US"/>
        </w:rPr>
        <w:t>DataGate</w:t>
      </w:r>
      <w:proofErr w:type="spellEnd"/>
      <w:r w:rsidRPr="00F31796">
        <w:t xml:space="preserve"> </w:t>
      </w:r>
      <w:r>
        <w:t xml:space="preserve">на другом компьютере и скопировав содержимое секции </w:t>
      </w:r>
      <w:r>
        <w:rPr>
          <w:lang w:val="en-US"/>
        </w:rPr>
        <w:t>interfaces</w:t>
      </w:r>
      <w:r w:rsidRPr="00F31796">
        <w:t xml:space="preserve"> </w:t>
      </w:r>
      <w:r>
        <w:t xml:space="preserve">из настроечного файла </w:t>
      </w:r>
      <w:r>
        <w:rPr>
          <w:lang w:val="en-US"/>
        </w:rPr>
        <w:t>settings</w:t>
      </w:r>
      <w:r w:rsidRPr="007357F8">
        <w:t>.</w:t>
      </w:r>
      <w:proofErr w:type="spellStart"/>
      <w:r>
        <w:rPr>
          <w:lang w:val="en-US"/>
        </w:rPr>
        <w:t>ini</w:t>
      </w:r>
      <w:proofErr w:type="spellEnd"/>
      <w:r w:rsidRPr="007357F8">
        <w:t>.</w:t>
      </w:r>
    </w:p>
    <w:p w:rsidR="00BD0606" w:rsidRPr="007357F8" w:rsidRDefault="00BD0606" w:rsidP="00BD0606">
      <w:pPr>
        <w:pStyle w:val="ac"/>
        <w:ind w:firstLine="708"/>
        <w:jc w:val="both"/>
      </w:pPr>
      <w:r>
        <w:rPr>
          <w:color w:val="FF0000"/>
        </w:rPr>
        <w:t>ВАЖНО</w:t>
      </w:r>
      <w:r w:rsidRPr="00351B4D">
        <w:rPr>
          <w:color w:val="FF0000"/>
        </w:rPr>
        <w:t>!</w:t>
      </w:r>
      <w:r w:rsidRPr="00E23BC8">
        <w:t xml:space="preserve"> </w:t>
      </w:r>
      <w:r>
        <w:t xml:space="preserve">Интерфейсы </w:t>
      </w:r>
      <w:r>
        <w:rPr>
          <w:lang w:val="en-US"/>
        </w:rPr>
        <w:t>SOAP</w:t>
      </w:r>
      <w:r w:rsidRPr="007C06CA">
        <w:t>-</w:t>
      </w:r>
      <w:r>
        <w:rPr>
          <w:lang w:val="en-US"/>
        </w:rPr>
        <w:t>SERVER</w:t>
      </w:r>
      <w:r w:rsidRPr="007C06CA">
        <w:t xml:space="preserve">, </w:t>
      </w:r>
      <w:r>
        <w:t>Дневник и РОД</w:t>
      </w:r>
      <w:r w:rsidRPr="009172EC">
        <w:t xml:space="preserve"> </w:t>
      </w:r>
      <w:r>
        <w:t>имеют определенным образом предустановленные внутренние идентификаторы</w:t>
      </w:r>
      <w:r w:rsidRPr="000F481F">
        <w:t>.</w:t>
      </w:r>
      <w:r w:rsidRPr="002D71ED">
        <w:t xml:space="preserve"> </w:t>
      </w:r>
      <w:r>
        <w:t>Несмотря на свою значимость</w:t>
      </w:r>
      <w:r w:rsidRPr="00114C5B">
        <w:t xml:space="preserve">, </w:t>
      </w:r>
      <w:r>
        <w:t>пользователь может удалить эти интерфейсы и создать свои собственные</w:t>
      </w:r>
      <w:r w:rsidRPr="00114C5B">
        <w:t xml:space="preserve">, </w:t>
      </w:r>
      <w:r>
        <w:t>с такими же наименованиями или настройками</w:t>
      </w:r>
      <w:r w:rsidRPr="007D52AA">
        <w:t xml:space="preserve">. </w:t>
      </w:r>
      <w:r>
        <w:t xml:space="preserve">Но в этом случае </w:t>
      </w:r>
      <w:r w:rsidRPr="007D52AA">
        <w:rPr>
          <w:b/>
          <w:u w:val="single"/>
        </w:rPr>
        <w:t>автоматически созданные задачи</w:t>
      </w:r>
      <w:r>
        <w:t xml:space="preserve"> </w:t>
      </w:r>
      <w:r w:rsidRPr="007D52AA">
        <w:t>(</w:t>
      </w:r>
      <w:r>
        <w:t>см</w:t>
      </w:r>
      <w:r w:rsidRPr="007D52AA">
        <w:t xml:space="preserve">. </w:t>
      </w:r>
      <w:r>
        <w:t>далее</w:t>
      </w:r>
      <w:r w:rsidRPr="007D52AA">
        <w:t xml:space="preserve">) </w:t>
      </w:r>
      <w:r>
        <w:t>могут оказаться некорректно работающими</w:t>
      </w:r>
      <w:r w:rsidRPr="007357F8">
        <w:t xml:space="preserve">, </w:t>
      </w:r>
      <w:r>
        <w:t>поэтому в случае случайной утраты интерфейсов рекомендуется их восстанавливать указанным в предыдущем параграфе способом</w:t>
      </w:r>
      <w:r w:rsidRPr="007357F8">
        <w:t xml:space="preserve">, </w:t>
      </w:r>
      <w:r>
        <w:t>а не созданием их вручную</w:t>
      </w:r>
      <w:r w:rsidRPr="007D52AA">
        <w:t>.</w:t>
      </w:r>
    </w:p>
    <w:p w:rsidR="00BD0606" w:rsidRPr="00594A95" w:rsidRDefault="00BD0606" w:rsidP="00BD0606">
      <w:pPr>
        <w:pStyle w:val="ac"/>
        <w:ind w:firstLine="708"/>
        <w:jc w:val="both"/>
      </w:pPr>
      <w:r>
        <w:rPr>
          <w:color w:val="FF0000"/>
        </w:rPr>
        <w:t>ВАЖНО</w:t>
      </w:r>
      <w:r w:rsidRPr="00351B4D">
        <w:rPr>
          <w:color w:val="FF0000"/>
        </w:rPr>
        <w:t>!</w:t>
      </w:r>
      <w:r w:rsidRPr="00E23BC8">
        <w:t xml:space="preserve"> </w:t>
      </w:r>
      <w:r>
        <w:t>Система не позволяет создавать серверные интерфейсы повторно</w:t>
      </w:r>
      <w:r w:rsidRPr="00E0605C">
        <w:t>.</w:t>
      </w:r>
      <w:r>
        <w:t xml:space="preserve"> Например</w:t>
      </w:r>
      <w:r w:rsidRPr="00594A95">
        <w:t xml:space="preserve">, </w:t>
      </w:r>
      <w:r>
        <w:t xml:space="preserve">если в системе уже есть интерфейс типа </w:t>
      </w:r>
      <w:r>
        <w:rPr>
          <w:lang w:val="en-US"/>
        </w:rPr>
        <w:t>soap</w:t>
      </w:r>
      <w:r w:rsidRPr="00594A95">
        <w:t>-</w:t>
      </w:r>
      <w:r>
        <w:rPr>
          <w:lang w:val="en-US"/>
        </w:rPr>
        <w:t>server</w:t>
      </w:r>
      <w:r w:rsidRPr="00594A95">
        <w:t xml:space="preserve">, </w:t>
      </w:r>
      <w:r>
        <w:t xml:space="preserve">при создании нового интерфейса типа </w:t>
      </w:r>
      <w:r w:rsidRPr="00594A95">
        <w:t>“</w:t>
      </w:r>
      <w:r>
        <w:rPr>
          <w:lang w:val="en-US"/>
        </w:rPr>
        <w:t>soap</w:t>
      </w:r>
      <w:r w:rsidRPr="00594A95">
        <w:t>-</w:t>
      </w:r>
      <w:r>
        <w:rPr>
          <w:lang w:val="en-US"/>
        </w:rPr>
        <w:t>server</w:t>
      </w:r>
      <w:r w:rsidRPr="00594A95">
        <w:t>”</w:t>
      </w:r>
      <w:r>
        <w:t xml:space="preserve"> в списке отображаться не будет</w:t>
      </w:r>
      <w:r w:rsidRPr="00594A95">
        <w:t>.</w:t>
      </w:r>
    </w:p>
    <w:p w:rsidR="00BD0606" w:rsidRPr="0011635F" w:rsidRDefault="00BD0606" w:rsidP="00BD0606">
      <w:pPr>
        <w:pStyle w:val="ac"/>
        <w:ind w:firstLine="708"/>
        <w:jc w:val="both"/>
      </w:pPr>
      <w:r>
        <w:rPr>
          <w:color w:val="FF0000"/>
        </w:rPr>
        <w:t>ВАЖНО</w:t>
      </w:r>
      <w:r w:rsidRPr="00351B4D">
        <w:rPr>
          <w:color w:val="FF0000"/>
        </w:rPr>
        <w:t>!</w:t>
      </w:r>
      <w:r w:rsidRPr="00E23BC8">
        <w:t xml:space="preserve"> </w:t>
      </w:r>
      <w:r>
        <w:t>Все автоматически создаваемые интерфейсы изначально являются запрещенными</w:t>
      </w:r>
      <w:r w:rsidRPr="00DD71D6">
        <w:t xml:space="preserve">. </w:t>
      </w:r>
      <w:r>
        <w:t>Пользователю необходимо вручную разрешить необходимые интерфейсы</w:t>
      </w:r>
      <w:r w:rsidRPr="00C22C16">
        <w:t xml:space="preserve">, </w:t>
      </w:r>
      <w:r>
        <w:t xml:space="preserve">в особенности </w:t>
      </w:r>
      <w:r>
        <w:rPr>
          <w:lang w:val="en-US"/>
        </w:rPr>
        <w:t>SOAP</w:t>
      </w:r>
      <w:r w:rsidRPr="00C22C16">
        <w:t>-</w:t>
      </w:r>
      <w:r>
        <w:rPr>
          <w:lang w:val="en-US"/>
        </w:rPr>
        <w:t>SERVER</w:t>
      </w:r>
      <w:r w:rsidRPr="00C22C16">
        <w:t xml:space="preserve">, </w:t>
      </w:r>
      <w:r>
        <w:t xml:space="preserve">без которого не будут работать службы </w:t>
      </w:r>
      <w:r w:rsidRPr="00C22C16">
        <w:t>“</w:t>
      </w:r>
      <w:r>
        <w:t>Региональный контингент</w:t>
      </w:r>
      <w:r w:rsidRPr="00C22C16">
        <w:t xml:space="preserve">” </w:t>
      </w:r>
      <w:r>
        <w:t>и выдача карт учащихся</w:t>
      </w:r>
      <w:r w:rsidRPr="00C22C16">
        <w:t>.</w:t>
      </w:r>
      <w:r>
        <w:t xml:space="preserve"> После установки флага разрешения у интерфейса </w:t>
      </w:r>
      <w:r>
        <w:rPr>
          <w:lang w:val="en-US"/>
        </w:rPr>
        <w:t>SOAP</w:t>
      </w:r>
      <w:r w:rsidRPr="00501309">
        <w:t>-</w:t>
      </w:r>
      <w:r>
        <w:rPr>
          <w:lang w:val="en-US"/>
        </w:rPr>
        <w:t>SERVER</w:t>
      </w:r>
      <w:r w:rsidRPr="00501309">
        <w:t xml:space="preserve">, </w:t>
      </w:r>
      <w:r>
        <w:t>интерфейс будет включен в работу с небольшой задержкой порядка 1 минуты</w:t>
      </w:r>
      <w:r w:rsidRPr="0011635F">
        <w:t>.</w:t>
      </w:r>
    </w:p>
    <w:p w:rsidR="00BD0606" w:rsidRPr="008323C0" w:rsidRDefault="00BD0606" w:rsidP="00BD0606">
      <w:pPr>
        <w:jc w:val="both"/>
      </w:pPr>
      <w:r>
        <w:rPr>
          <w:color w:val="FF0000"/>
        </w:rPr>
        <w:t>ВАЖНО</w:t>
      </w:r>
      <w:r w:rsidRPr="00351B4D">
        <w:rPr>
          <w:color w:val="FF0000"/>
        </w:rPr>
        <w:t>!</w:t>
      </w:r>
      <w:r w:rsidRPr="00E23BC8">
        <w:t xml:space="preserve"> </w:t>
      </w:r>
      <w:r>
        <w:t>При вводе параметров интерфейсов будьте аккуратны</w:t>
      </w:r>
      <w:r w:rsidRPr="00AB73A2">
        <w:t xml:space="preserve">. </w:t>
      </w:r>
      <w:r>
        <w:t>Каждый отдельный параметр вводится с новой строки</w:t>
      </w:r>
      <w:r w:rsidRPr="00AB73A2">
        <w:t xml:space="preserve">. </w:t>
      </w:r>
      <w:r>
        <w:t>Особенно следите за отсутствием случайно введенных символов</w:t>
      </w:r>
      <w:r w:rsidRPr="008323C0">
        <w:t xml:space="preserve"> </w:t>
      </w:r>
      <w:r>
        <w:t xml:space="preserve">и конечными символами </w:t>
      </w:r>
      <w:r w:rsidRPr="008323C0">
        <w:t>“</w:t>
      </w:r>
      <w:r w:rsidRPr="00D54423">
        <w:t>/</w:t>
      </w:r>
      <w:r w:rsidRPr="008323C0">
        <w:t>”</w:t>
      </w:r>
      <w:r>
        <w:t xml:space="preserve"> в параметре </w:t>
      </w:r>
      <w:r>
        <w:rPr>
          <w:lang w:val="en-US"/>
        </w:rPr>
        <w:t>URI</w:t>
      </w:r>
      <w:r w:rsidRPr="00AB73A2">
        <w:t xml:space="preserve"> </w:t>
      </w:r>
      <w:r>
        <w:t>–</w:t>
      </w:r>
      <w:r w:rsidRPr="00AB73A2">
        <w:t xml:space="preserve"> </w:t>
      </w:r>
      <w:r>
        <w:t>лишние пробелы и ненадлежащие символы в начале или конце строки могут привести к полной неработоспособности интерфейса</w:t>
      </w:r>
      <w:r w:rsidRPr="008323C0">
        <w:t>.</w:t>
      </w:r>
    </w:p>
    <w:p w:rsidR="00BD0606" w:rsidRPr="0011635F" w:rsidRDefault="00BD0606" w:rsidP="00BD0606">
      <w:pPr>
        <w:jc w:val="both"/>
        <w:rPr>
          <w:shd w:val="clear" w:color="auto" w:fill="FFFFFF"/>
        </w:rPr>
      </w:pPr>
      <w:r>
        <w:t xml:space="preserve">Параметр </w:t>
      </w:r>
      <w:r w:rsidRPr="002D293D">
        <w:t>“</w:t>
      </w:r>
      <w:r>
        <w:rPr>
          <w:lang w:val="en-US"/>
        </w:rPr>
        <w:t>URI</w:t>
      </w:r>
      <w:r w:rsidRPr="002D293D">
        <w:t xml:space="preserve">” – </w:t>
      </w:r>
      <w:r>
        <w:t>последняя буква названия параметра является заглавной буквой </w:t>
      </w:r>
      <w:r w:rsidRPr="002D293D">
        <w:t>”</w:t>
      </w:r>
      <w:proofErr w:type="spellStart"/>
      <w:r>
        <w:rPr>
          <w:lang w:val="en-US"/>
        </w:rPr>
        <w:t>i</w:t>
      </w:r>
      <w:proofErr w:type="spellEnd"/>
      <w:r w:rsidRPr="002D293D">
        <w:t xml:space="preserve">”, </w:t>
      </w:r>
      <w:r>
        <w:t>а</w:t>
      </w:r>
      <w:r>
        <w:rPr>
          <w:lang w:val="en-US"/>
        </w:rPr>
        <w:t> </w:t>
      </w:r>
      <w:r>
        <w:t>не</w:t>
      </w:r>
      <w:r>
        <w:rPr>
          <w:lang w:val="en-US"/>
        </w:rPr>
        <w:t> </w:t>
      </w:r>
      <w:r w:rsidRPr="002D293D">
        <w:t>“</w:t>
      </w:r>
      <w:r>
        <w:rPr>
          <w:lang w:val="en-US"/>
        </w:rPr>
        <w:t>L</w:t>
      </w:r>
      <w:r w:rsidRPr="002D293D">
        <w:t>”.</w:t>
      </w:r>
    </w:p>
    <w:p w:rsidR="00BD0606" w:rsidRDefault="00BD0606" w:rsidP="00BD0606">
      <w:pPr>
        <w:pStyle w:val="ac"/>
      </w:pPr>
    </w:p>
    <w:p w:rsidR="00BD0606" w:rsidRPr="009F7789" w:rsidRDefault="00BD0606" w:rsidP="00BD0606">
      <w:pPr>
        <w:pStyle w:val="2"/>
        <w:ind w:firstLine="0"/>
        <w:jc w:val="left"/>
      </w:pPr>
      <w:bookmarkStart w:id="1" w:name="_Ref509228496"/>
      <w:r>
        <w:t>Настройка задач</w:t>
      </w:r>
    </w:p>
    <w:p w:rsidR="00BD0606" w:rsidRPr="009F7789" w:rsidRDefault="00BD0606" w:rsidP="00BD0606"/>
    <w:p w:rsidR="00BD0606" w:rsidRPr="00582244" w:rsidRDefault="00BD0606" w:rsidP="00BD0606">
      <w:pPr>
        <w:spacing w:line="240" w:lineRule="auto"/>
        <w:jc w:val="both"/>
        <w:rPr>
          <w:noProof/>
          <w:lang w:eastAsia="ru-RU"/>
        </w:rPr>
      </w:pPr>
      <w:r>
        <w:t xml:space="preserve">Задачи обмена данными отображаются в правой части основного окна </w:t>
      </w:r>
      <w:proofErr w:type="spellStart"/>
      <w:r>
        <w:rPr>
          <w:lang w:val="en-US"/>
        </w:rPr>
        <w:t>DataGate</w:t>
      </w:r>
      <w:proofErr w:type="spellEnd"/>
      <w:r>
        <w:t xml:space="preserve"> и описывают методы обработки поступающих в </w:t>
      </w:r>
      <w:proofErr w:type="spellStart"/>
      <w:r>
        <w:rPr>
          <w:lang w:val="en-US"/>
        </w:rPr>
        <w:t>DataGate</w:t>
      </w:r>
      <w:proofErr w:type="spellEnd"/>
      <w:r w:rsidRPr="009F7789">
        <w:t xml:space="preserve"> </w:t>
      </w:r>
      <w:r>
        <w:t>данных или формирования исходящих пакетов данных для передачи во внешние системы</w:t>
      </w:r>
      <w:r w:rsidRPr="00D60D61">
        <w:t>.</w:t>
      </w:r>
    </w:p>
    <w:p w:rsidR="00BD0606" w:rsidRDefault="00BD0606" w:rsidP="00BD0606">
      <w:pPr>
        <w:pStyle w:val="ac"/>
        <w:ind w:firstLine="567"/>
        <w:jc w:val="left"/>
      </w:pPr>
      <w:r>
        <w:t>Для добавления новой задачи, необходимо нажать кнопку «Добавить» в блоке «Базы данных», которая находится в правой части экрана.</w:t>
      </w:r>
    </w:p>
    <w:p w:rsidR="00BD0606" w:rsidRDefault="00BD0606" w:rsidP="00BD0606">
      <w:pPr>
        <w:pStyle w:val="ac"/>
        <w:rPr>
          <w:lang w:val="en-US"/>
        </w:rPr>
      </w:pPr>
      <w:r>
        <w:drawing>
          <wp:inline distT="0" distB="0" distL="0" distR="0" wp14:anchorId="4C24F062" wp14:editId="4026CEB8">
            <wp:extent cx="5935980" cy="2026920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455CFC" w:rsidRDefault="00BD0606" w:rsidP="00BD0606">
      <w:pPr>
        <w:pStyle w:val="ac"/>
        <w:ind w:firstLine="567"/>
        <w:jc w:val="left"/>
      </w:pPr>
      <w:r>
        <w:lastRenderedPageBreak/>
        <w:t>Далее необходимо заполнить появившиеся окно «добавление новой задачи».</w:t>
      </w:r>
    </w:p>
    <w:p w:rsidR="00BD0606" w:rsidRDefault="00BD0606" w:rsidP="00BD0606">
      <w:pPr>
        <w:pStyle w:val="ac"/>
        <w:ind w:firstLine="567"/>
        <w:rPr>
          <w:lang w:val="en-US"/>
        </w:rPr>
      </w:pPr>
      <w:r>
        <w:drawing>
          <wp:inline distT="0" distB="0" distL="0" distR="0" wp14:anchorId="2BD550FF" wp14:editId="31910C8C">
            <wp:extent cx="4453467" cy="4215917"/>
            <wp:effectExtent l="0" t="0" r="444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55139" cy="42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06" w:rsidRPr="00455CFC" w:rsidRDefault="00BD0606" w:rsidP="00BD0606">
      <w:pPr>
        <w:pStyle w:val="ac"/>
        <w:ind w:firstLine="567"/>
        <w:jc w:val="left"/>
      </w:pPr>
      <w:r>
        <w:t>Данные для заполнения указаны в таблице ниже.</w:t>
      </w:r>
    </w:p>
    <w:p w:rsidR="00BD0606" w:rsidRPr="00455CFC" w:rsidRDefault="00BD0606" w:rsidP="00BD0606">
      <w:pPr>
        <w:pStyle w:val="ac"/>
        <w:jc w:val="both"/>
      </w:pPr>
    </w:p>
    <w:p w:rsidR="00BD0606" w:rsidRPr="00455CFC" w:rsidRDefault="00BD0606" w:rsidP="00BD0606">
      <w:pPr>
        <w:pStyle w:val="ac"/>
        <w:jc w:val="both"/>
        <w:sectPr w:rsidR="00BD0606" w:rsidRPr="00455CFC" w:rsidSect="00BD060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D0606" w:rsidRPr="00CE4DC8" w:rsidRDefault="00BD0606" w:rsidP="00BD0606">
      <w:pPr>
        <w:pStyle w:val="ac"/>
        <w:jc w:val="both"/>
      </w:pPr>
      <w:r>
        <w:lastRenderedPageBreak/>
        <w:t>В системе должны быть настроены следующие типовые задачи</w:t>
      </w:r>
      <w:r w:rsidRPr="00192597"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02"/>
        <w:gridCol w:w="2551"/>
        <w:gridCol w:w="2957"/>
        <w:gridCol w:w="2152"/>
        <w:gridCol w:w="2958"/>
      </w:tblGrid>
      <w:tr w:rsidR="00BD0606" w:rsidTr="00BD0606">
        <w:tc>
          <w:tcPr>
            <w:tcW w:w="2802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7D28D2">
              <w:rPr>
                <w:sz w:val="18"/>
                <w:szCs w:val="18"/>
              </w:rPr>
              <w:t>Наименование</w:t>
            </w:r>
            <w:r w:rsidRPr="007D28D2">
              <w:rPr>
                <w:rStyle w:val="af6"/>
                <w:sz w:val="18"/>
                <w:szCs w:val="18"/>
              </w:rPr>
              <w:footnoteReference w:id="2"/>
            </w:r>
          </w:p>
        </w:tc>
        <w:tc>
          <w:tcPr>
            <w:tcW w:w="2551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7D28D2">
              <w:rPr>
                <w:sz w:val="18"/>
                <w:szCs w:val="18"/>
              </w:rPr>
              <w:t>Тип задачи</w:t>
            </w:r>
          </w:p>
        </w:tc>
        <w:tc>
          <w:tcPr>
            <w:tcW w:w="2957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7D28D2">
              <w:rPr>
                <w:sz w:val="18"/>
                <w:szCs w:val="18"/>
              </w:rPr>
              <w:t>Тайминг задачи</w:t>
            </w:r>
          </w:p>
        </w:tc>
        <w:tc>
          <w:tcPr>
            <w:tcW w:w="2152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7D28D2">
              <w:rPr>
                <w:sz w:val="18"/>
                <w:szCs w:val="18"/>
              </w:rPr>
              <w:t>Интерфейс</w:t>
            </w:r>
          </w:p>
        </w:tc>
        <w:tc>
          <w:tcPr>
            <w:tcW w:w="2958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7D28D2">
              <w:rPr>
                <w:sz w:val="18"/>
                <w:szCs w:val="18"/>
              </w:rPr>
              <w:t>Примечания</w:t>
            </w:r>
          </w:p>
        </w:tc>
      </w:tr>
      <w:tr w:rsidR="00BD0606" w:rsidTr="00BD0606">
        <w:tc>
          <w:tcPr>
            <w:tcW w:w="13420" w:type="dxa"/>
            <w:gridSpan w:val="5"/>
          </w:tcPr>
          <w:p w:rsidR="00BD0606" w:rsidRPr="00096431" w:rsidRDefault="00BD0606" w:rsidP="00BD0606">
            <w:pPr>
              <w:pStyle w:val="ac"/>
              <w:jc w:val="both"/>
              <w:rPr>
                <w:b/>
                <w:sz w:val="18"/>
                <w:szCs w:val="18"/>
                <w:lang w:val="en-US"/>
              </w:rPr>
            </w:pPr>
            <w:r w:rsidRPr="00096431">
              <w:rPr>
                <w:b/>
                <w:sz w:val="18"/>
                <w:szCs w:val="18"/>
              </w:rPr>
              <w:t>Автоматически создаваемые</w:t>
            </w:r>
          </w:p>
        </w:tc>
      </w:tr>
      <w:tr w:rsidR="00BD0606" w:rsidRPr="00F1453C" w:rsidTr="00BD0606">
        <w:tc>
          <w:tcPr>
            <w:tcW w:w="2802" w:type="dxa"/>
          </w:tcPr>
          <w:p w:rsidR="00BD0606" w:rsidRPr="00C004D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Дневник</w:t>
            </w:r>
            <w:r>
              <w:rPr>
                <w:sz w:val="18"/>
                <w:szCs w:val="18"/>
                <w:lang w:val="en-US"/>
              </w:rPr>
              <w:t>2018</w:t>
            </w:r>
          </w:p>
        </w:tc>
        <w:tc>
          <w:tcPr>
            <w:tcW w:w="255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paragraf.dnevnik2018:portal</w:t>
            </w:r>
          </w:p>
        </w:tc>
        <w:tc>
          <w:tcPr>
            <w:tcW w:w="2957" w:type="dxa"/>
          </w:tcPr>
          <w:p w:rsidR="00BD0606" w:rsidRPr="00E82365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КАЖДЫЕ 30 МИНУТ</w:t>
            </w:r>
            <w:r>
              <w:rPr>
                <w:rStyle w:val="af6"/>
                <w:sz w:val="18"/>
                <w:szCs w:val="18"/>
              </w:rPr>
              <w:footnoteReference w:id="3"/>
            </w:r>
          </w:p>
        </w:tc>
        <w:tc>
          <w:tcPr>
            <w:tcW w:w="2152" w:type="dxa"/>
          </w:tcPr>
          <w:p w:rsidR="00BD0606" w:rsidRPr="00F71161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Дневник</w:t>
            </w:r>
            <w:r>
              <w:rPr>
                <w:sz w:val="18"/>
                <w:szCs w:val="18"/>
                <w:lang w:val="en-US"/>
              </w:rPr>
              <w:t>2018</w:t>
            </w:r>
          </w:p>
        </w:tc>
        <w:tc>
          <w:tcPr>
            <w:tcW w:w="2958" w:type="dxa"/>
          </w:tcPr>
          <w:p w:rsidR="00BD0606" w:rsidRPr="00F1453C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оценок на портал Петербургское образование в формате 2018 года</w:t>
            </w:r>
            <w:r w:rsidRPr="00551B4A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новая версия портала</w:t>
            </w:r>
            <w:r w:rsidRPr="00551B4A">
              <w:rPr>
                <w:sz w:val="18"/>
                <w:szCs w:val="18"/>
              </w:rPr>
              <w:t>)</w:t>
            </w:r>
          </w:p>
        </w:tc>
      </w:tr>
      <w:tr w:rsidR="00BD0606" w:rsidTr="00BD0606">
        <w:tc>
          <w:tcPr>
            <w:tcW w:w="2802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Дневник</w:t>
            </w:r>
          </w:p>
        </w:tc>
        <w:tc>
          <w:tcPr>
            <w:tcW w:w="2551" w:type="dxa"/>
          </w:tcPr>
          <w:p w:rsidR="00BD0606" w:rsidRPr="004B1F66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paragraf.dnevnik:portal</w:t>
            </w:r>
          </w:p>
        </w:tc>
        <w:tc>
          <w:tcPr>
            <w:tcW w:w="2957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КАЖДЫЕ 30 МИНУТ</w:t>
            </w:r>
          </w:p>
        </w:tc>
        <w:tc>
          <w:tcPr>
            <w:tcW w:w="2152" w:type="dxa"/>
          </w:tcPr>
          <w:p w:rsidR="00BD0606" w:rsidRPr="00F71161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Дневник</w:t>
            </w:r>
          </w:p>
        </w:tc>
        <w:tc>
          <w:tcPr>
            <w:tcW w:w="2958" w:type="dxa"/>
          </w:tcPr>
          <w:p w:rsidR="00BD0606" w:rsidRPr="007D28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Передача оценок на портал Петербургское образование</w:t>
            </w:r>
            <w:r w:rsidRPr="005D4FE1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до окончания перехода на версию 2018 года</w:t>
            </w:r>
          </w:p>
        </w:tc>
      </w:tr>
      <w:tr w:rsidR="00BD0606" w:rsidTr="00BD0606">
        <w:tc>
          <w:tcPr>
            <w:tcW w:w="13420" w:type="dxa"/>
            <w:gridSpan w:val="5"/>
          </w:tcPr>
          <w:p w:rsidR="00BD0606" w:rsidRPr="00096431" w:rsidRDefault="00BD0606" w:rsidP="00BD0606">
            <w:pPr>
              <w:pStyle w:val="ac"/>
              <w:jc w:val="both"/>
              <w:rPr>
                <w:b/>
                <w:sz w:val="18"/>
                <w:szCs w:val="18"/>
                <w:lang w:val="en-US"/>
              </w:rPr>
            </w:pPr>
            <w:r w:rsidRPr="00096431">
              <w:rPr>
                <w:b/>
                <w:sz w:val="18"/>
                <w:szCs w:val="18"/>
              </w:rPr>
              <w:t>Создаваемые пользователем</w:t>
            </w:r>
          </w:p>
        </w:tc>
      </w:tr>
      <w:tr w:rsidR="00BD0606" w:rsidRPr="006F7180" w:rsidTr="00BD0606">
        <w:tc>
          <w:tcPr>
            <w:tcW w:w="2802" w:type="dxa"/>
          </w:tcPr>
          <w:p w:rsidR="00BD0606" w:rsidRPr="00E525B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</w:rPr>
              <w:t>РОД</w:t>
            </w:r>
          </w:p>
        </w:tc>
        <w:tc>
          <w:tcPr>
            <w:tcW w:w="2551" w:type="dxa"/>
          </w:tcPr>
          <w:p w:rsidR="00BD0606" w:rsidRPr="00013953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paragraf.rod:rod</w:t>
            </w:r>
          </w:p>
        </w:tc>
        <w:tc>
          <w:tcPr>
            <w:tcW w:w="2957" w:type="dxa"/>
          </w:tcPr>
          <w:p w:rsidR="00BD0606" w:rsidRPr="0068011B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КАЖДЫЕ СУТКИ</w:t>
            </w:r>
          </w:p>
        </w:tc>
        <w:tc>
          <w:tcPr>
            <w:tcW w:w="2152" w:type="dxa"/>
          </w:tcPr>
          <w:p w:rsidR="00BD0606" w:rsidRPr="001A5A45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РОД</w:t>
            </w:r>
          </w:p>
        </w:tc>
        <w:tc>
          <w:tcPr>
            <w:tcW w:w="2958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статистики в Комитет по образованию</w:t>
            </w:r>
          </w:p>
        </w:tc>
      </w:tr>
      <w:tr w:rsidR="00BD0606" w:rsidRPr="006F7180" w:rsidTr="00BD0606">
        <w:tc>
          <w:tcPr>
            <w:tcW w:w="2802" w:type="dxa"/>
          </w:tcPr>
          <w:p w:rsidR="00BD0606" w:rsidRPr="00DC1D01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SCUD.EVENTS.SOAP</w:t>
            </w:r>
          </w:p>
        </w:tc>
        <w:tc>
          <w:tcPr>
            <w:tcW w:w="2551" w:type="dxa"/>
          </w:tcPr>
          <w:p w:rsidR="00BD0606" w:rsidRPr="00843BD2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scud:default</w:t>
            </w:r>
          </w:p>
        </w:tc>
        <w:tc>
          <w:tcPr>
            <w:tcW w:w="2957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A658E3">
              <w:rPr>
                <w:sz w:val="18"/>
                <w:szCs w:val="18"/>
              </w:rPr>
              <w:t>+ * * * *</w:t>
            </w:r>
          </w:p>
        </w:tc>
        <w:tc>
          <w:tcPr>
            <w:tcW w:w="2152" w:type="dxa"/>
          </w:tcPr>
          <w:p w:rsidR="00BD0606" w:rsidRPr="00A658E3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SOAP-SERVER</w:t>
            </w:r>
          </w:p>
        </w:tc>
        <w:tc>
          <w:tcPr>
            <w:tcW w:w="2958" w:type="dxa"/>
          </w:tcPr>
          <w:p w:rsidR="00BD0606" w:rsidRPr="00B047B8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Прием данных о проходе учащихся и сотрудников через турникеты СКУД</w:t>
            </w:r>
          </w:p>
        </w:tc>
      </w:tr>
      <w:tr w:rsidR="00BD0606" w:rsidRPr="006F7180" w:rsidTr="00BD0606">
        <w:tc>
          <w:tcPr>
            <w:tcW w:w="2802" w:type="dxa"/>
          </w:tcPr>
          <w:p w:rsidR="00BD0606" w:rsidRPr="0002557F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SOP.UPLOAD.JSON</w:t>
            </w:r>
          </w:p>
        </w:tc>
        <w:tc>
          <w:tcPr>
            <w:tcW w:w="2551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food_benefits:default</w:t>
            </w:r>
          </w:p>
        </w:tc>
        <w:tc>
          <w:tcPr>
            <w:tcW w:w="2957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B124B9">
              <w:rPr>
                <w:sz w:val="18"/>
                <w:szCs w:val="18"/>
              </w:rPr>
              <w:t>30 0 * * *</w:t>
            </w:r>
          </w:p>
        </w:tc>
        <w:tc>
          <w:tcPr>
            <w:tcW w:w="2152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4B1F66">
              <w:rPr>
                <w:sz w:val="18"/>
                <w:szCs w:val="18"/>
                <w:lang w:val="en-US"/>
              </w:rPr>
              <w:t>SOP.UPLOAD.JSON</w:t>
            </w:r>
          </w:p>
        </w:tc>
        <w:tc>
          <w:tcPr>
            <w:tcW w:w="2958" w:type="dxa"/>
          </w:tcPr>
          <w:p w:rsidR="00BD0606" w:rsidRPr="0067719C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Передача списков учащихся и сотрудников в единую систему оплаты питания и контроля доступа</w:t>
            </w:r>
          </w:p>
        </w:tc>
      </w:tr>
      <w:tr w:rsidR="00BD0606" w:rsidRPr="006F7180" w:rsidTr="00BD0606">
        <w:tc>
          <w:tcPr>
            <w:tcW w:w="2802" w:type="dxa"/>
          </w:tcPr>
          <w:p w:rsidR="00BD0606" w:rsidRPr="00347891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 w:rsidRPr="00347891">
              <w:rPr>
                <w:sz w:val="18"/>
                <w:szCs w:val="18"/>
                <w:lang w:val="en-US"/>
              </w:rPr>
              <w:t>SCUD.UPLOAD.SOAP</w:t>
            </w:r>
          </w:p>
        </w:tc>
        <w:tc>
          <w:tcPr>
            <w:tcW w:w="2551" w:type="dxa"/>
          </w:tcPr>
          <w:p w:rsidR="00BD0606" w:rsidRPr="001D25D8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mealbenefits:default</w:t>
            </w:r>
          </w:p>
        </w:tc>
        <w:tc>
          <w:tcPr>
            <w:tcW w:w="2957" w:type="dxa"/>
          </w:tcPr>
          <w:p w:rsidR="00BD0606" w:rsidRPr="006F7180" w:rsidRDefault="00BD0606" w:rsidP="00BD0606">
            <w:pPr>
              <w:pStyle w:val="ac"/>
              <w:jc w:val="both"/>
              <w:rPr>
                <w:sz w:val="18"/>
                <w:szCs w:val="18"/>
              </w:rPr>
            </w:pPr>
            <w:r w:rsidRPr="00B124B9">
              <w:rPr>
                <w:sz w:val="18"/>
                <w:szCs w:val="18"/>
              </w:rPr>
              <w:t>15 0 * * *</w:t>
            </w:r>
          </w:p>
        </w:tc>
        <w:tc>
          <w:tcPr>
            <w:tcW w:w="2152" w:type="dxa"/>
          </w:tcPr>
          <w:p w:rsidR="00BD0606" w:rsidRPr="00F7014C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SOAP-SERVER</w:t>
            </w:r>
          </w:p>
        </w:tc>
        <w:tc>
          <w:tcPr>
            <w:tcW w:w="2958" w:type="dxa"/>
          </w:tcPr>
          <w:p w:rsidR="00BD0606" w:rsidRPr="009D660D" w:rsidRDefault="00BD0606" w:rsidP="00BD0606">
            <w:pPr>
              <w:pStyle w:val="ac"/>
              <w:jc w:val="both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Временный сервис для передачи списков учащихся и сотрудников</w:t>
            </w:r>
            <w:r w:rsidRPr="00E7683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систему контроля доступа старой версии</w:t>
            </w:r>
            <w:r w:rsidRPr="00E7683C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 xml:space="preserve">Данная задача нужна только в ОУ районов </w:t>
            </w:r>
            <w:r>
              <w:rPr>
                <w:sz w:val="18"/>
                <w:szCs w:val="18"/>
                <w:lang w:val="en-US"/>
              </w:rPr>
              <w:t>I</w:t>
            </w:r>
            <w:r w:rsidRPr="00E7683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очереди внедрения СКУД в 2016 году (Приморский</w:t>
            </w:r>
            <w:r w:rsidRPr="00E7683C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Выборгский</w:t>
            </w:r>
            <w:r w:rsidRPr="00E7683C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Петроградский)</w:t>
            </w:r>
            <w:r w:rsidRPr="009D660D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 xml:space="preserve">и только до конца </w:t>
            </w:r>
            <w:r>
              <w:rPr>
                <w:sz w:val="18"/>
                <w:szCs w:val="18"/>
              </w:rPr>
              <w:lastRenderedPageBreak/>
              <w:t>2018 года</w:t>
            </w:r>
            <w:r w:rsidRPr="009D660D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 xml:space="preserve">Задача добавляется по согласованию с ООО </w:t>
            </w:r>
            <w:r>
              <w:rPr>
                <w:sz w:val="18"/>
                <w:szCs w:val="18"/>
                <w:lang w:val="en-US"/>
              </w:rPr>
              <w:t>“</w:t>
            </w:r>
            <w:r>
              <w:rPr>
                <w:sz w:val="18"/>
                <w:szCs w:val="18"/>
              </w:rPr>
              <w:t>Росохрана</w:t>
            </w:r>
            <w:r>
              <w:rPr>
                <w:sz w:val="18"/>
                <w:szCs w:val="18"/>
                <w:lang w:val="en-US"/>
              </w:rPr>
              <w:t>”.</w:t>
            </w:r>
          </w:p>
        </w:tc>
      </w:tr>
    </w:tbl>
    <w:p w:rsidR="00BD0606" w:rsidRPr="006F7180" w:rsidRDefault="00BD0606" w:rsidP="00BD0606">
      <w:pPr>
        <w:pStyle w:val="ac"/>
        <w:jc w:val="both"/>
        <w:sectPr w:rsidR="00BD0606" w:rsidRPr="006F7180" w:rsidSect="00BD0606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BD0606" w:rsidRPr="00754768" w:rsidRDefault="00BD0606" w:rsidP="00BD0606">
      <w:pPr>
        <w:pStyle w:val="ac"/>
        <w:jc w:val="both"/>
      </w:pPr>
    </w:p>
    <w:p w:rsidR="00BD0606" w:rsidRPr="0055262B" w:rsidRDefault="00BD0606" w:rsidP="00BD0606">
      <w:pPr>
        <w:pStyle w:val="2"/>
        <w:ind w:firstLine="0"/>
        <w:jc w:val="left"/>
        <w:rPr>
          <w:lang w:val="en-US"/>
        </w:rPr>
      </w:pPr>
      <w:r>
        <w:t>Управление передачей данных</w:t>
      </w:r>
    </w:p>
    <w:p w:rsidR="00BD0606" w:rsidRDefault="00BD0606" w:rsidP="00BD0606"/>
    <w:p w:rsidR="00BD0606" w:rsidRPr="00E5570B" w:rsidRDefault="00BD0606" w:rsidP="00BD0606">
      <w:pPr>
        <w:jc w:val="both"/>
      </w:pPr>
      <w:proofErr w:type="gramStart"/>
      <w:r>
        <w:t xml:space="preserve">Формирование файлов выгрузки происходит в автоматическом режиме в соответствии с заданными </w:t>
      </w:r>
      <w:proofErr w:type="spellStart"/>
      <w:r>
        <w:t>таймингами</w:t>
      </w:r>
      <w:proofErr w:type="spellEnd"/>
      <w:r>
        <w:t xml:space="preserve"> задач</w:t>
      </w:r>
      <w:r w:rsidRPr="002C023E">
        <w:t>.</w:t>
      </w:r>
      <w:proofErr w:type="gramEnd"/>
    </w:p>
    <w:p w:rsidR="00BD0606" w:rsidRPr="00DD2E15" w:rsidRDefault="00BD0606" w:rsidP="00BD0606">
      <w:pPr>
        <w:jc w:val="both"/>
      </w:pPr>
      <w:r>
        <w:t>Оператор может выполнить следующие принудительные действия с выгрузками</w:t>
      </w:r>
      <w:r w:rsidRPr="006A7F6A">
        <w:t xml:space="preserve">, </w:t>
      </w:r>
      <w:r>
        <w:t>через кнопки в форме управления конкретной задачей</w:t>
      </w:r>
      <w:r w:rsidRPr="00DD2E15">
        <w:t>:</w:t>
      </w:r>
    </w:p>
    <w:p w:rsidR="00BD0606" w:rsidRPr="0065198D" w:rsidRDefault="00BD0606" w:rsidP="00BD0606">
      <w:pPr>
        <w:pStyle w:val="a3"/>
        <w:numPr>
          <w:ilvl w:val="0"/>
          <w:numId w:val="7"/>
        </w:numPr>
        <w:spacing w:after="200" w:line="276" w:lineRule="auto"/>
        <w:jc w:val="both"/>
      </w:pPr>
      <w:r>
        <w:t>Прервать текущую выгрузку</w:t>
      </w:r>
      <w:r w:rsidRPr="0065198D">
        <w:t xml:space="preserve">, </w:t>
      </w:r>
      <w:r>
        <w:t>либо обнулить входящую очередь файлов (если файлов накопилось слишком много</w:t>
      </w:r>
      <w:r w:rsidRPr="004B42B3">
        <w:t xml:space="preserve">, </w:t>
      </w:r>
      <w:r>
        <w:t>например</w:t>
      </w:r>
      <w:r w:rsidRPr="004B42B3">
        <w:t xml:space="preserve">, </w:t>
      </w:r>
      <w:r>
        <w:t>для событий СКУД)</w:t>
      </w:r>
      <w:r w:rsidRPr="004B42B3">
        <w:t xml:space="preserve">, </w:t>
      </w:r>
      <w:r>
        <w:t xml:space="preserve">нажатием кнопки </w:t>
      </w:r>
      <w:r w:rsidRPr="0065198D">
        <w:t>“</w:t>
      </w:r>
      <w:r>
        <w:t>Очистить очередь</w:t>
      </w:r>
      <w:r w:rsidRPr="0065198D">
        <w:t>”;</w:t>
      </w:r>
    </w:p>
    <w:p w:rsidR="00BD0606" w:rsidRPr="002509AD" w:rsidRDefault="00BD0606" w:rsidP="00BD0606">
      <w:pPr>
        <w:pStyle w:val="a3"/>
        <w:numPr>
          <w:ilvl w:val="0"/>
          <w:numId w:val="7"/>
        </w:numPr>
        <w:spacing w:after="200" w:line="276" w:lineRule="auto"/>
        <w:jc w:val="both"/>
      </w:pPr>
      <w:r>
        <w:t>Сбросить метку времени</w:t>
      </w:r>
      <w:r w:rsidRPr="002509AD">
        <w:t xml:space="preserve"> (</w:t>
      </w:r>
      <w:r>
        <w:t xml:space="preserve">следующая выгрузка будет </w:t>
      </w:r>
      <w:r w:rsidRPr="002509AD">
        <w:t>“</w:t>
      </w:r>
      <w:r>
        <w:t>полной</w:t>
      </w:r>
      <w:r w:rsidRPr="002509AD">
        <w:t>”</w:t>
      </w:r>
      <w:r>
        <w:t xml:space="preserve"> – относится только к инкрементальным выгрузкам</w:t>
      </w:r>
      <w:r w:rsidRPr="002509AD">
        <w:t>);</w:t>
      </w:r>
    </w:p>
    <w:p w:rsidR="00BD0606" w:rsidRPr="00CA47A9" w:rsidRDefault="00BD0606" w:rsidP="00BD0606">
      <w:pPr>
        <w:pStyle w:val="a3"/>
        <w:numPr>
          <w:ilvl w:val="0"/>
          <w:numId w:val="7"/>
        </w:numPr>
        <w:spacing w:after="200" w:line="276" w:lineRule="auto"/>
        <w:jc w:val="both"/>
      </w:pPr>
      <w:r>
        <w:t xml:space="preserve">Выполнить выгрузку </w:t>
      </w:r>
      <w:r w:rsidRPr="005F7ED6">
        <w:t>[</w:t>
      </w:r>
      <w:r>
        <w:t xml:space="preserve">вне </w:t>
      </w:r>
      <w:proofErr w:type="gramStart"/>
      <w:r>
        <w:t>заданного</w:t>
      </w:r>
      <w:proofErr w:type="gramEnd"/>
      <w:r>
        <w:t xml:space="preserve"> </w:t>
      </w:r>
      <w:proofErr w:type="spellStart"/>
      <w:r>
        <w:t>тайминга</w:t>
      </w:r>
      <w:proofErr w:type="spellEnd"/>
      <w:r w:rsidRPr="005F7ED6">
        <w:t>]</w:t>
      </w:r>
      <w:r>
        <w:t xml:space="preserve"> прямо сейчас (кнопка </w:t>
      </w:r>
      <w:r w:rsidRPr="00394363">
        <w:t>“</w:t>
      </w:r>
      <w:r>
        <w:t>выгрузить сейчас</w:t>
      </w:r>
      <w:r w:rsidRPr="00394363">
        <w:t>”</w:t>
      </w:r>
      <w:r>
        <w:t>)</w:t>
      </w:r>
      <w:r w:rsidRPr="005F7ED6">
        <w:t>.</w:t>
      </w:r>
    </w:p>
    <w:p w:rsidR="00BD0606" w:rsidRPr="00E5570B" w:rsidRDefault="00BD0606" w:rsidP="00BD0606">
      <w:pPr>
        <w:jc w:val="both"/>
      </w:pPr>
    </w:p>
    <w:p w:rsidR="00BD0606" w:rsidRDefault="00BD0606" w:rsidP="00BD0606">
      <w:pPr>
        <w:pStyle w:val="1"/>
        <w:ind w:firstLine="0"/>
      </w:pPr>
      <w:r>
        <w:t>Предварительные действия</w:t>
      </w:r>
    </w:p>
    <w:p w:rsidR="00BD0606" w:rsidRDefault="00BD0606" w:rsidP="00BD0606">
      <w:pPr>
        <w:pStyle w:val="3"/>
        <w:jc w:val="left"/>
      </w:pPr>
      <w:r>
        <w:t>Идентификация обучающихся, сотрудников, сопровождающих</w:t>
      </w:r>
    </w:p>
    <w:p w:rsidR="00BD0606" w:rsidRPr="00E5570B" w:rsidRDefault="00BD0606" w:rsidP="00BD0606">
      <w:pPr>
        <w:jc w:val="both"/>
      </w:pPr>
    </w:p>
    <w:p w:rsidR="00BD0606" w:rsidRDefault="00BD0606" w:rsidP="00BD0606">
      <w:pPr>
        <w:jc w:val="both"/>
      </w:pPr>
      <w:r>
        <w:t>Для обеспечения возможности выдачи карт, все обучающиеся, сотрудники и сопровождающие должны быть идентифицированы в приложении «Личные дела обучающихся, воспитанников» на вкладке «Региональный контингент». (В приложении «Личные дела сотрудников» для сотрудников).</w:t>
      </w:r>
    </w:p>
    <w:p w:rsidR="00BD0606" w:rsidRDefault="00BD0606" w:rsidP="00BD0606">
      <w:pPr>
        <w:jc w:val="both"/>
      </w:pPr>
      <w:r>
        <w:t>Для идентификации обучающихся (сопровождающих, сотрудников) необходимо отметить их в приложении и нажать кнопку «Синхронизировать».</w:t>
      </w:r>
    </w:p>
    <w:p w:rsidR="00BD0606" w:rsidRDefault="00BD0606" w:rsidP="00BD0606">
      <w:pPr>
        <w:pStyle w:val="ac"/>
      </w:pPr>
      <w:r>
        <w:lastRenderedPageBreak/>
        <w:drawing>
          <wp:inline distT="0" distB="0" distL="0" distR="0" wp14:anchorId="249B1C65" wp14:editId="6D9D17BE">
            <wp:extent cx="5934075" cy="46291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78757E" w:rsidRDefault="00BD0606" w:rsidP="00BD0606">
      <w:pPr>
        <w:jc w:val="both"/>
      </w:pPr>
      <w:r>
        <w:t>В процессе идентификации интерфейс отображает информацию о ходе процесса, сообщения о результате обработки отображаются справа от ФИО</w:t>
      </w:r>
      <w:r w:rsidRPr="0078757E">
        <w:t>.</w:t>
      </w:r>
    </w:p>
    <w:p w:rsidR="00BD0606" w:rsidRDefault="00BD0606" w:rsidP="00BD0606">
      <w:pPr>
        <w:pStyle w:val="ac"/>
      </w:pPr>
      <w:r>
        <w:lastRenderedPageBreak/>
        <w:drawing>
          <wp:inline distT="0" distB="0" distL="0" distR="0" wp14:anchorId="3EA4D80C" wp14:editId="5501204C">
            <wp:extent cx="5934075" cy="49244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При возникновении ошибок необходимо следовать действиям, указанным в сообщениях об ошибках.</w:t>
      </w:r>
    </w:p>
    <w:p w:rsidR="00BD0606" w:rsidRDefault="00BD0606" w:rsidP="00BD0606">
      <w:pPr>
        <w:pStyle w:val="3"/>
        <w:jc w:val="left"/>
      </w:pPr>
      <w:r>
        <w:lastRenderedPageBreak/>
        <w:t>Согласие на выдачу карты</w:t>
      </w:r>
    </w:p>
    <w:p w:rsidR="00BD0606" w:rsidRPr="00552337" w:rsidRDefault="00BD0606" w:rsidP="00BD0606">
      <w:pPr>
        <w:keepNext/>
      </w:pPr>
    </w:p>
    <w:p w:rsidR="00BD0606" w:rsidRPr="007055F9" w:rsidRDefault="00BD0606" w:rsidP="00BD0606">
      <w:pPr>
        <w:keepNext/>
        <w:jc w:val="both"/>
      </w:pPr>
      <w:r>
        <w:t xml:space="preserve">Выдача карт </w:t>
      </w:r>
      <w:proofErr w:type="gramStart"/>
      <w:r>
        <w:t>обучающимся</w:t>
      </w:r>
      <w:proofErr w:type="gramEnd"/>
      <w:r>
        <w:t xml:space="preserve"> возможна только при наличии отметки о согласии.</w:t>
      </w:r>
      <w:r w:rsidRPr="000A2512">
        <w:t xml:space="preserve"> </w:t>
      </w:r>
      <w:r>
        <w:t>Учащиеся</w:t>
      </w:r>
      <w:r w:rsidRPr="000A2512">
        <w:t xml:space="preserve">, </w:t>
      </w:r>
      <w:r>
        <w:t>у которых не проставлено согласие</w:t>
      </w:r>
      <w:r w:rsidRPr="000A2512">
        <w:t xml:space="preserve">, </w:t>
      </w:r>
      <w:r>
        <w:t>не будут отображаться в списке учащихся при работе с картами</w:t>
      </w:r>
      <w:r w:rsidRPr="007055F9">
        <w:t>.</w:t>
      </w:r>
    </w:p>
    <w:p w:rsidR="00BD0606" w:rsidRPr="00856118" w:rsidRDefault="00BD0606" w:rsidP="00BD0606">
      <w:pPr>
        <w:pStyle w:val="ac"/>
      </w:pPr>
      <w:r w:rsidRPr="00F66674">
        <w:drawing>
          <wp:inline distT="0" distB="0" distL="0" distR="0" wp14:anchorId="2740D894" wp14:editId="7DC17EDA">
            <wp:extent cx="5934075" cy="37814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/>
    <w:p w:rsidR="00BD0606" w:rsidRPr="000A2512" w:rsidRDefault="00BD0606" w:rsidP="00BD0606">
      <w:pPr>
        <w:pStyle w:val="1"/>
        <w:ind w:firstLine="0"/>
      </w:pPr>
      <w:r>
        <w:lastRenderedPageBreak/>
        <w:t>Работа с картами</w:t>
      </w:r>
      <w:r w:rsidRPr="000A2512">
        <w:t xml:space="preserve"> </w:t>
      </w:r>
      <w:r>
        <w:t>учащихся</w:t>
      </w:r>
    </w:p>
    <w:p w:rsidR="00BD0606" w:rsidRPr="000A2512" w:rsidRDefault="00BD0606" w:rsidP="00BD0606">
      <w:pPr>
        <w:keepNext/>
        <w:ind w:firstLine="709"/>
      </w:pPr>
    </w:p>
    <w:p w:rsidR="00BD0606" w:rsidRDefault="00BD0606" w:rsidP="00BD0606">
      <w:pPr>
        <w:keepNext/>
      </w:pPr>
      <w:r>
        <w:t>Для работы с картами предназначено приложение «Школьные карты»</w:t>
      </w:r>
      <w:r w:rsidRPr="008C4734">
        <w:t>.</w:t>
      </w:r>
    </w:p>
    <w:p w:rsidR="00BD0606" w:rsidRDefault="00BD0606" w:rsidP="00BD0606">
      <w:pPr>
        <w:pStyle w:val="ac"/>
        <w:rPr>
          <w:lang w:val="en-US"/>
        </w:rPr>
      </w:pPr>
      <w:r>
        <w:drawing>
          <wp:inline distT="0" distB="0" distL="0" distR="0" wp14:anchorId="032C7047" wp14:editId="5ADC09AA">
            <wp:extent cx="5934075" cy="44577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pStyle w:val="ac"/>
        <w:jc w:val="left"/>
        <w:rPr>
          <w:lang w:val="en-US"/>
        </w:rPr>
      </w:pPr>
    </w:p>
    <w:p w:rsidR="00BD0606" w:rsidRPr="00552337" w:rsidRDefault="00BD0606" w:rsidP="00BD0606">
      <w:pPr>
        <w:pStyle w:val="ac"/>
        <w:ind w:firstLine="708"/>
        <w:jc w:val="both"/>
      </w:pPr>
      <w:r w:rsidRPr="006073F4">
        <w:rPr>
          <w:color w:val="FF0000"/>
        </w:rPr>
        <w:t>ВАЖНО!</w:t>
      </w:r>
      <w:r>
        <w:t xml:space="preserve"> До начала работы с картами</w:t>
      </w:r>
      <w:r w:rsidRPr="00EA37DA">
        <w:t xml:space="preserve">, </w:t>
      </w:r>
      <w:r>
        <w:t>необходимо подключить считыватель карт к компьютеру</w:t>
      </w:r>
      <w:r w:rsidRPr="00EA37DA">
        <w:t>.</w:t>
      </w:r>
      <w:r w:rsidRPr="00A11CAD">
        <w:t xml:space="preserve"> </w:t>
      </w:r>
      <w:r>
        <w:t>Если при открытии диалогов работы с картами у вас кратковременно не появляется сообщение об обнаружении считывателя</w:t>
      </w:r>
      <w:r w:rsidRPr="00A11CAD">
        <w:t xml:space="preserve">, </w:t>
      </w:r>
      <w:r>
        <w:t>функци работать не будут</w:t>
      </w:r>
      <w:r w:rsidRPr="00A11CAD">
        <w:t xml:space="preserve">. </w:t>
      </w:r>
      <w:r>
        <w:t>В последнем случае</w:t>
      </w:r>
      <w:r w:rsidRPr="00552337">
        <w:t xml:space="preserve">, </w:t>
      </w:r>
      <w:r>
        <w:t>проверьте работоспособность считывателя в диспетчере устройств</w:t>
      </w:r>
      <w:r w:rsidRPr="00552337">
        <w:t>.</w:t>
      </w:r>
    </w:p>
    <w:p w:rsidR="00BD0606" w:rsidRDefault="00BD0606" w:rsidP="00BD0606">
      <w:pPr>
        <w:keepNext/>
        <w:ind w:firstLine="709"/>
        <w:jc w:val="both"/>
      </w:pPr>
      <w:proofErr w:type="gramStart"/>
      <w:r>
        <w:lastRenderedPageBreak/>
        <w:t>Обучающиеся, для которых успешно выполнены предварительные действия, отмечаются в интерфейсе синим цветом,</w:t>
      </w:r>
      <w:r w:rsidRPr="00A25F40">
        <w:t xml:space="preserve"> </w:t>
      </w:r>
      <w:r>
        <w:t>для них доступны действия с картами.</w:t>
      </w:r>
      <w:proofErr w:type="gramEnd"/>
    </w:p>
    <w:p w:rsidR="00BD0606" w:rsidRDefault="00BD0606" w:rsidP="00BD0606">
      <w:pPr>
        <w:pStyle w:val="ac"/>
      </w:pPr>
      <w:r>
        <w:drawing>
          <wp:inline distT="0" distB="0" distL="0" distR="0" wp14:anchorId="466BAF9A" wp14:editId="2C3C868E">
            <wp:extent cx="3667125" cy="37052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1B1263" w:rsidRDefault="00BD0606" w:rsidP="00BD0606">
      <w:pPr>
        <w:pStyle w:val="3"/>
        <w:jc w:val="left"/>
      </w:pPr>
      <w:r>
        <w:t>Выдача постоянной карты</w:t>
      </w:r>
    </w:p>
    <w:p w:rsidR="00BD0606" w:rsidRDefault="00BD0606" w:rsidP="00BD0606">
      <w:pPr>
        <w:keepNext/>
        <w:ind w:firstLine="709"/>
        <w:jc w:val="both"/>
      </w:pPr>
      <w:r>
        <w:t>При выборе обучающегося (сотрудника, сопровождающего), для которого доступна выдача карты кнопка «Выдать новую карту» становится активна.</w:t>
      </w:r>
    </w:p>
    <w:p w:rsidR="00BD0606" w:rsidRDefault="00BD0606" w:rsidP="00BD0606">
      <w:pPr>
        <w:pStyle w:val="ac"/>
      </w:pPr>
      <w:r>
        <w:drawing>
          <wp:inline distT="0" distB="0" distL="0" distR="0" wp14:anchorId="2902C6BC" wp14:editId="6A8EE945">
            <wp:extent cx="1238250" cy="1219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:rsidR="00BD0606" w:rsidRDefault="00BD0606" w:rsidP="00BD060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797E725" wp14:editId="698B1935">
            <wp:extent cx="2609850" cy="1783080"/>
            <wp:effectExtent l="0" t="0" r="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5" b="9005"/>
                    <a:stretch/>
                  </pic:blipFill>
                  <pic:spPr bwMode="auto">
                    <a:xfrm>
                      <a:off x="0" y="0"/>
                      <a:ext cx="260985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852EAE3" wp14:editId="4009B7C5">
            <wp:extent cx="2419350" cy="1783080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03" b="12072"/>
                    <a:stretch/>
                  </pic:blipFill>
                  <pic:spPr bwMode="auto">
                    <a:xfrm>
                      <a:off x="0" y="0"/>
                      <a:ext cx="241935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После первичной выдачи карты требуется перейти в раздел «Печать памяток» и распечатать памятку (меню вызывается правой кнопкой мыши).</w:t>
      </w:r>
    </w:p>
    <w:p w:rsidR="00BD0606" w:rsidRDefault="00BD0606" w:rsidP="00BD0606">
      <w:pPr>
        <w:pStyle w:val="ac"/>
      </w:pPr>
      <w:r>
        <w:lastRenderedPageBreak/>
        <w:drawing>
          <wp:inline distT="0" distB="0" distL="0" distR="0" wp14:anchorId="4FDBC7F9" wp14:editId="3D937945">
            <wp:extent cx="5934075" cy="42100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856118" w:rsidRDefault="00BD0606" w:rsidP="00BD0606"/>
    <w:p w:rsidR="00BD0606" w:rsidRDefault="00BD0606" w:rsidP="00BD0606">
      <w:pPr>
        <w:pStyle w:val="3"/>
        <w:jc w:val="left"/>
      </w:pPr>
      <w:r>
        <w:t>Пакетная выдача карт</w:t>
      </w:r>
    </w:p>
    <w:p w:rsidR="00BD0606" w:rsidRPr="00E5570B" w:rsidRDefault="00BD0606" w:rsidP="00BD0606">
      <w:pPr>
        <w:keepNext/>
      </w:pPr>
    </w:p>
    <w:p w:rsidR="00BD0606" w:rsidRDefault="00BD0606" w:rsidP="00BD0606">
      <w:pPr>
        <w:keepNext/>
        <w:jc w:val="both"/>
      </w:pPr>
      <w:r>
        <w:t>При выборе учебного коллектива, кнопка «Выдать новые карты» становится активна.</w:t>
      </w:r>
    </w:p>
    <w:p w:rsidR="00BD0606" w:rsidRDefault="00BD0606" w:rsidP="00BD0606">
      <w:pPr>
        <w:pStyle w:val="ac"/>
      </w:pPr>
      <w:r>
        <w:drawing>
          <wp:inline distT="0" distB="0" distL="0" distR="0" wp14:anchorId="5DA00F6D" wp14:editId="607CADC0">
            <wp:extent cx="1219200" cy="12668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Для регистрации выдачи карт в системе требуется последовательно прикладывать карты к считывателю и дожидаться сообщения об успешной регистрации карты. После регистрации всех карт коллектива следует нажать кнопку «Сохранить изменения».</w:t>
      </w:r>
    </w:p>
    <w:p w:rsidR="00BD0606" w:rsidRDefault="00BD0606" w:rsidP="00BD0606">
      <w:pPr>
        <w:pStyle w:val="ac"/>
      </w:pPr>
      <w:r>
        <w:lastRenderedPageBreak/>
        <w:t xml:space="preserve"> </w:t>
      </w:r>
      <w:r>
        <w:drawing>
          <wp:inline distT="0" distB="0" distL="0" distR="0" wp14:anchorId="2A2280D5" wp14:editId="08B53C4E">
            <wp:extent cx="5934075" cy="41052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rPr>
          <w:noProof/>
        </w:rPr>
      </w:pPr>
    </w:p>
    <w:p w:rsidR="00BD0606" w:rsidRDefault="00BD0606" w:rsidP="00BD0606">
      <w:r>
        <w:t>После первичной выдачи карт коллективу требуется перейти в раздел «Печать памяток» и распечатать памятки (меню вызывается правой кнопкой мыши).</w:t>
      </w:r>
    </w:p>
    <w:p w:rsidR="00BD0606" w:rsidRDefault="00BD0606" w:rsidP="00BD0606">
      <w:pPr>
        <w:pStyle w:val="ac"/>
      </w:pPr>
      <w:r>
        <w:drawing>
          <wp:inline distT="0" distB="0" distL="0" distR="0" wp14:anchorId="2BD73668" wp14:editId="7A4F04DA">
            <wp:extent cx="1266825" cy="12954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pStyle w:val="ac"/>
      </w:pPr>
      <w:r>
        <w:lastRenderedPageBreak/>
        <w:drawing>
          <wp:inline distT="0" distB="0" distL="0" distR="0" wp14:anchorId="447A0D91" wp14:editId="19673C95">
            <wp:extent cx="5934075" cy="458152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B5067F" w:rsidRDefault="00BD0606" w:rsidP="00BD0606"/>
    <w:p w:rsidR="00BD0606" w:rsidRPr="001B1263" w:rsidRDefault="00BD0606" w:rsidP="00BD0606">
      <w:pPr>
        <w:pStyle w:val="3"/>
        <w:jc w:val="left"/>
      </w:pPr>
      <w:r>
        <w:t>Выдача временной карты</w:t>
      </w:r>
    </w:p>
    <w:p w:rsidR="00BD0606" w:rsidRPr="00E5570B" w:rsidRDefault="00BD0606" w:rsidP="00BD0606">
      <w:pPr>
        <w:keepNext/>
        <w:ind w:firstLine="709"/>
        <w:jc w:val="both"/>
      </w:pPr>
    </w:p>
    <w:p w:rsidR="00BD0606" w:rsidRDefault="00BD0606" w:rsidP="00BD0606">
      <w:pPr>
        <w:keepNext/>
        <w:ind w:firstLine="709"/>
        <w:jc w:val="both"/>
      </w:pPr>
      <w:r>
        <w:t>Для выдачи карты (взамен забытой) действующей до конца суток следует выбрать соответствующего обучающегося (сотрудника, сопровождающего) и нажать кнопку «Выдать временную карту»</w:t>
      </w:r>
    </w:p>
    <w:p w:rsidR="00BD0606" w:rsidRDefault="00BD0606" w:rsidP="00BD0606">
      <w:pPr>
        <w:pStyle w:val="ac"/>
      </w:pPr>
      <w:r>
        <w:drawing>
          <wp:inline distT="0" distB="0" distL="0" distR="0" wp14:anchorId="288BEFDB" wp14:editId="1B7D623A">
            <wp:extent cx="1285875" cy="12287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Для регистрации выдачи карты в системе требуется приложить карту к считывателю и дождаться сообщения об успешной регистрации карты.</w:t>
      </w:r>
    </w:p>
    <w:p w:rsidR="00BD0606" w:rsidRDefault="00BD0606" w:rsidP="00BD060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42E115B" wp14:editId="665C9212">
            <wp:extent cx="2733675" cy="178117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85C975B" wp14:editId="6327373A">
            <wp:extent cx="3105150" cy="17526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pStyle w:val="3"/>
        <w:jc w:val="left"/>
      </w:pPr>
      <w:r>
        <w:t>Возврат карты</w:t>
      </w:r>
    </w:p>
    <w:p w:rsidR="00BD0606" w:rsidRPr="00E5570B" w:rsidRDefault="00BD0606" w:rsidP="00BD0606">
      <w:pPr>
        <w:keepNext/>
        <w:ind w:firstLine="709"/>
      </w:pPr>
    </w:p>
    <w:p w:rsidR="00BD0606" w:rsidRDefault="00BD0606" w:rsidP="00BD0606">
      <w:pPr>
        <w:keepNext/>
        <w:ind w:firstLine="709"/>
        <w:jc w:val="both"/>
      </w:pPr>
      <w:r>
        <w:t>При выборе обучающегося (сотрудника, сопровождающего), для которого доступен возврат карты кнопка «Сдать карту» становится активна.</w:t>
      </w:r>
    </w:p>
    <w:p w:rsidR="00BD0606" w:rsidRDefault="00BD0606" w:rsidP="00BD0606">
      <w:pPr>
        <w:pStyle w:val="ac"/>
      </w:pPr>
      <w:r>
        <w:drawing>
          <wp:inline distT="0" distB="0" distL="0" distR="0" wp14:anchorId="727E9C9C" wp14:editId="7E4B0621">
            <wp:extent cx="1228725" cy="12096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Default="00BD0606" w:rsidP="00BD0606">
      <w:pPr>
        <w:jc w:val="both"/>
      </w:pPr>
      <w:r>
        <w:t>Для регистрации возврата карты в системе требуется приложить карту к считывателю и дождаться сообщения об успешной регистрации возврата карты.</w:t>
      </w:r>
    </w:p>
    <w:p w:rsidR="00BD0606" w:rsidRPr="001B1263" w:rsidRDefault="00BD0606" w:rsidP="00BD0606"/>
    <w:p w:rsidR="00BD0606" w:rsidRDefault="00BD0606" w:rsidP="00BD0606">
      <w:pPr>
        <w:pStyle w:val="ac"/>
      </w:pPr>
      <w:r>
        <w:drawing>
          <wp:inline distT="0" distB="0" distL="0" distR="0" wp14:anchorId="1F370AC3" wp14:editId="1DA4AE8A">
            <wp:extent cx="2790825" cy="178117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 wp14:anchorId="51C8937D" wp14:editId="16CEF476">
            <wp:extent cx="2905125" cy="1790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606" w:rsidRPr="007F44B8" w:rsidRDefault="00BD0606" w:rsidP="00BD0606">
      <w:pPr>
        <w:pStyle w:val="1"/>
        <w:ind w:firstLine="0"/>
      </w:pPr>
      <w:bookmarkStart w:id="2" w:name="_Ref509243218"/>
      <w:r>
        <w:t xml:space="preserve">Настройка системных параметров </w:t>
      </w:r>
      <w:proofErr w:type="spellStart"/>
      <w:r>
        <w:rPr>
          <w:lang w:val="en-US"/>
        </w:rPr>
        <w:t>DataGate</w:t>
      </w:r>
      <w:bookmarkEnd w:id="1"/>
      <w:bookmarkEnd w:id="2"/>
      <w:proofErr w:type="spellEnd"/>
    </w:p>
    <w:p w:rsidR="00BD0606" w:rsidRPr="00E5570B" w:rsidRDefault="00BD0606" w:rsidP="00BD0606"/>
    <w:p w:rsidR="00BD0606" w:rsidRPr="008C4734" w:rsidRDefault="00BD0606" w:rsidP="00BD0606">
      <w:pPr>
        <w:jc w:val="both"/>
      </w:pPr>
      <w:r>
        <w:t xml:space="preserve">Конфигурационные данные </w:t>
      </w:r>
      <w:proofErr w:type="spellStart"/>
      <w:r>
        <w:rPr>
          <w:lang w:val="en-US"/>
        </w:rPr>
        <w:t>Datagate</w:t>
      </w:r>
      <w:proofErr w:type="spellEnd"/>
      <w:r w:rsidRPr="00DB5759">
        <w:t xml:space="preserve"> </w:t>
      </w:r>
      <w:r>
        <w:t>размещаются в файле</w:t>
      </w:r>
      <w:r w:rsidRPr="00DB5759">
        <w:t xml:space="preserve"> </w:t>
      </w:r>
      <w:r w:rsidRPr="00FE6F04">
        <w:rPr>
          <w:rStyle w:val="ab"/>
        </w:rPr>
        <w:t>settings.ini</w:t>
      </w:r>
      <w:r w:rsidRPr="00330680">
        <w:t xml:space="preserve">, </w:t>
      </w:r>
      <w:r>
        <w:t>а также непосредственно в базах данных</w:t>
      </w:r>
      <w:r w:rsidRPr="00330680">
        <w:t xml:space="preserve">, </w:t>
      </w:r>
      <w:r>
        <w:t>подключение к которым настраивается</w:t>
      </w:r>
      <w:r w:rsidRPr="007F44B8">
        <w:t xml:space="preserve"> </w:t>
      </w:r>
      <w:r>
        <w:t>пользователем</w:t>
      </w:r>
      <w:r w:rsidRPr="00330680">
        <w:t>.</w:t>
      </w:r>
    </w:p>
    <w:p w:rsidR="00BD0606" w:rsidRPr="008C4734" w:rsidRDefault="00BD0606" w:rsidP="00BD0606">
      <w:pPr>
        <w:jc w:val="both"/>
      </w:pPr>
      <w:r>
        <w:t xml:space="preserve">Системные параметры </w:t>
      </w:r>
      <w:proofErr w:type="spellStart"/>
      <w:r>
        <w:rPr>
          <w:lang w:val="en-US"/>
        </w:rPr>
        <w:t>Datagate</w:t>
      </w:r>
      <w:proofErr w:type="spellEnd"/>
      <w:r w:rsidRPr="0028137B">
        <w:t xml:space="preserve"> </w:t>
      </w:r>
      <w:r>
        <w:t xml:space="preserve">хранятся в файле </w:t>
      </w:r>
      <w:r w:rsidRPr="00FE6F04">
        <w:rPr>
          <w:rStyle w:val="ab"/>
        </w:rPr>
        <w:t>settings.ini</w:t>
      </w:r>
      <w:r w:rsidRPr="0028137B">
        <w:t xml:space="preserve"> </w:t>
      </w:r>
      <w:r>
        <w:t>и считываются при старте приложения</w:t>
      </w:r>
      <w:r w:rsidRPr="000D0998"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093"/>
        <w:gridCol w:w="7229"/>
      </w:tblGrid>
      <w:tr w:rsidR="00BD0606" w:rsidTr="00BD0606">
        <w:trPr>
          <w:jc w:val="center"/>
        </w:trPr>
        <w:tc>
          <w:tcPr>
            <w:tcW w:w="2093" w:type="dxa"/>
          </w:tcPr>
          <w:p w:rsidR="00BD0606" w:rsidRPr="00033E4D" w:rsidRDefault="00BD0606" w:rsidP="00BD0606">
            <w:pPr>
              <w:pStyle w:val="ad"/>
            </w:pPr>
            <w:r>
              <w:t>Секция и параметр</w:t>
            </w:r>
          </w:p>
        </w:tc>
        <w:tc>
          <w:tcPr>
            <w:tcW w:w="7229" w:type="dxa"/>
          </w:tcPr>
          <w:p w:rsidR="00BD0606" w:rsidRPr="00033E4D" w:rsidRDefault="00BD0606" w:rsidP="00BD0606">
            <w:pPr>
              <w:pStyle w:val="ad"/>
            </w:pPr>
            <w:r>
              <w:t>Описание</w:t>
            </w:r>
          </w:p>
        </w:tc>
      </w:tr>
      <w:tr w:rsidR="00BD0606" w:rsidTr="00BD0606">
        <w:trPr>
          <w:jc w:val="center"/>
        </w:trPr>
        <w:tc>
          <w:tcPr>
            <w:tcW w:w="2093" w:type="dxa"/>
          </w:tcPr>
          <w:p w:rsidR="00BD0606" w:rsidRPr="00050138" w:rsidRDefault="00BD0606" w:rsidP="00BD0606">
            <w:pPr>
              <w:pStyle w:val="ad"/>
              <w:rPr>
                <w:lang w:val="en-US"/>
              </w:rPr>
            </w:pPr>
            <w:r>
              <w:rPr>
                <w:lang w:val="en-US"/>
              </w:rPr>
              <w:t>[system]</w:t>
            </w:r>
          </w:p>
        </w:tc>
        <w:tc>
          <w:tcPr>
            <w:tcW w:w="7229" w:type="dxa"/>
          </w:tcPr>
          <w:p w:rsidR="00BD0606" w:rsidRDefault="00BD0606" w:rsidP="00BD0606">
            <w:pPr>
              <w:pStyle w:val="ad"/>
              <w:rPr>
                <w:lang w:val="en-US"/>
              </w:rPr>
            </w:pP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Default="00BD0606" w:rsidP="00BD0606">
            <w:pPr>
              <w:pStyle w:val="ad"/>
              <w:rPr>
                <w:lang w:val="en-US"/>
              </w:rPr>
            </w:pPr>
            <w:r>
              <w:rPr>
                <w:lang w:val="en-US"/>
              </w:rPr>
              <w:t>Port</w:t>
            </w:r>
          </w:p>
        </w:tc>
        <w:tc>
          <w:tcPr>
            <w:tcW w:w="7229" w:type="dxa"/>
          </w:tcPr>
          <w:p w:rsidR="00BD0606" w:rsidRPr="008C4734" w:rsidRDefault="00BD0606" w:rsidP="00BD0606">
            <w:pPr>
              <w:pStyle w:val="ad"/>
            </w:pPr>
            <w:r>
              <w:t xml:space="preserve">Номер </w:t>
            </w:r>
            <w:proofErr w:type="spellStart"/>
            <w:r>
              <w:rPr>
                <w:lang w:val="en-US"/>
              </w:rPr>
              <w:t>tcp</w:t>
            </w:r>
            <w:proofErr w:type="spellEnd"/>
            <w:r w:rsidRPr="006A26F5">
              <w:t>/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6A26F5">
              <w:t xml:space="preserve"> </w:t>
            </w:r>
            <w:r>
              <w:t>порта</w:t>
            </w:r>
            <w:r w:rsidRPr="006A26F5">
              <w:t xml:space="preserve">, </w:t>
            </w:r>
            <w:r>
              <w:t xml:space="preserve">по которому будет доступен </w:t>
            </w:r>
            <w:r>
              <w:rPr>
                <w:lang w:val="en-US"/>
              </w:rPr>
              <w:t>HTTP</w:t>
            </w:r>
            <w:r>
              <w:t>-интерфейс</w:t>
            </w:r>
            <w:r w:rsidRPr="00AE08CE">
              <w:t xml:space="preserve"> </w:t>
            </w:r>
            <w:r>
              <w:lastRenderedPageBreak/>
              <w:t>управления</w:t>
            </w:r>
            <w:r w:rsidRPr="00D04593">
              <w:t xml:space="preserve">. </w:t>
            </w:r>
          </w:p>
          <w:p w:rsidR="00BD0606" w:rsidRPr="00F4728C" w:rsidRDefault="00BD0606" w:rsidP="00BD0606">
            <w:pPr>
              <w:pStyle w:val="ad"/>
            </w:pPr>
            <w:r>
              <w:t>Допустимые значения</w:t>
            </w:r>
            <w:r w:rsidRPr="00A41E2E">
              <w:t>:</w:t>
            </w:r>
            <w:r>
              <w:t xml:space="preserve"> целое число</w:t>
            </w:r>
            <w:r w:rsidRPr="00A41E2E">
              <w:t xml:space="preserve"> </w:t>
            </w:r>
            <w:r>
              <w:t>в диапазоне номеров</w:t>
            </w:r>
            <w:r w:rsidRPr="00F4728C">
              <w:t xml:space="preserve"> </w:t>
            </w:r>
            <w:proofErr w:type="spellStart"/>
            <w:r>
              <w:rPr>
                <w:lang w:val="en-US"/>
              </w:rPr>
              <w:t>tcpip</w:t>
            </w:r>
            <w:proofErr w:type="spellEnd"/>
            <w:r w:rsidRPr="00F4728C">
              <w:t>-</w:t>
            </w:r>
            <w:r>
              <w:t>портов</w:t>
            </w:r>
          </w:p>
          <w:p w:rsidR="00BD0606" w:rsidRPr="0028624C" w:rsidRDefault="00BD0606" w:rsidP="00BD0606">
            <w:pPr>
              <w:pStyle w:val="ad"/>
              <w:rPr>
                <w:lang w:val="en-US"/>
              </w:rPr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7B03B1">
              <w:t>: 80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E137F9" w:rsidRDefault="00BD0606" w:rsidP="00BD0606">
            <w:pPr>
              <w:pStyle w:val="ad"/>
              <w:rPr>
                <w:lang w:val="en-US"/>
              </w:rPr>
            </w:pPr>
            <w:r w:rsidRPr="00707541">
              <w:lastRenderedPageBreak/>
              <w:t>SSL</w:t>
            </w:r>
            <w:r>
              <w:rPr>
                <w:lang w:val="en-US"/>
              </w:rPr>
              <w:t>Port</w:t>
            </w:r>
          </w:p>
        </w:tc>
        <w:tc>
          <w:tcPr>
            <w:tcW w:w="7229" w:type="dxa"/>
          </w:tcPr>
          <w:p w:rsidR="00BD0606" w:rsidRPr="008C4734" w:rsidRDefault="00BD0606" w:rsidP="00BD0606">
            <w:pPr>
              <w:pStyle w:val="ad"/>
            </w:pPr>
            <w:r>
              <w:t xml:space="preserve">Номер </w:t>
            </w:r>
            <w:proofErr w:type="spellStart"/>
            <w:r>
              <w:rPr>
                <w:lang w:val="en-US"/>
              </w:rPr>
              <w:t>tcp</w:t>
            </w:r>
            <w:proofErr w:type="spellEnd"/>
            <w:r w:rsidRPr="006A26F5">
              <w:t>/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6A26F5">
              <w:t xml:space="preserve"> </w:t>
            </w:r>
            <w:r>
              <w:t>порта</w:t>
            </w:r>
            <w:r w:rsidRPr="006A26F5">
              <w:t xml:space="preserve">, </w:t>
            </w:r>
            <w:r>
              <w:t xml:space="preserve">по которому будет доступен </w:t>
            </w:r>
            <w:r>
              <w:rPr>
                <w:lang w:val="en-US"/>
              </w:rPr>
              <w:t>HTTPS</w:t>
            </w:r>
            <w:r>
              <w:t>-интерфейс</w:t>
            </w:r>
            <w:r w:rsidRPr="00AE08CE">
              <w:t xml:space="preserve"> </w:t>
            </w:r>
            <w:r>
              <w:t>управления</w:t>
            </w:r>
            <w:r w:rsidRPr="00D04593">
              <w:t xml:space="preserve">. </w:t>
            </w:r>
          </w:p>
          <w:p w:rsidR="00BD0606" w:rsidRPr="00F4728C" w:rsidRDefault="00BD0606" w:rsidP="00BD0606">
            <w:pPr>
              <w:pStyle w:val="ad"/>
            </w:pPr>
            <w:r>
              <w:t>Допустимые значения</w:t>
            </w:r>
            <w:r w:rsidRPr="00A41E2E">
              <w:t>:</w:t>
            </w:r>
            <w:r>
              <w:t xml:space="preserve"> целое число</w:t>
            </w:r>
            <w:r w:rsidRPr="00A41E2E">
              <w:t xml:space="preserve"> </w:t>
            </w:r>
            <w:r>
              <w:t>в диапазоне номеров</w:t>
            </w:r>
            <w:r w:rsidRPr="00F4728C">
              <w:t xml:space="preserve"> </w:t>
            </w:r>
            <w:proofErr w:type="spellStart"/>
            <w:r>
              <w:rPr>
                <w:lang w:val="en-US"/>
              </w:rPr>
              <w:t>tcpip</w:t>
            </w:r>
            <w:proofErr w:type="spellEnd"/>
            <w:r w:rsidRPr="00F4728C">
              <w:t>-</w:t>
            </w:r>
            <w:r>
              <w:t>портов</w:t>
            </w:r>
          </w:p>
          <w:p w:rsidR="00BD0606" w:rsidRPr="008C4734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>
              <w:t>: 443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E30CD5">
              <w:t>ForcedAddress</w:t>
            </w:r>
            <w:proofErr w:type="spellEnd"/>
          </w:p>
        </w:tc>
        <w:tc>
          <w:tcPr>
            <w:tcW w:w="7229" w:type="dxa"/>
          </w:tcPr>
          <w:p w:rsidR="00BD0606" w:rsidRPr="005A0898" w:rsidRDefault="00BD0606" w:rsidP="00BD0606">
            <w:pPr>
              <w:pStyle w:val="ad"/>
            </w:pPr>
            <w:r>
              <w:t>Допустимые значения</w:t>
            </w:r>
            <w:r w:rsidRPr="005A0898">
              <w:t>:</w:t>
            </w:r>
            <w:r>
              <w:t xml:space="preserve"> строка</w:t>
            </w:r>
          </w:p>
          <w:p w:rsidR="00BD0606" w:rsidRPr="0004069C" w:rsidRDefault="00BD0606" w:rsidP="00BD0606">
            <w:pPr>
              <w:pStyle w:val="ad"/>
            </w:pPr>
            <w:r>
              <w:t xml:space="preserve">Принудительно указываемый </w:t>
            </w:r>
            <w:proofErr w:type="spellStart"/>
            <w:r>
              <w:rPr>
                <w:lang w:val="en-US"/>
              </w:rPr>
              <w:t>ip</w:t>
            </w:r>
            <w:proofErr w:type="spellEnd"/>
            <w:r w:rsidRPr="00F30428">
              <w:t>-</w:t>
            </w:r>
            <w:r>
              <w:t>адрес</w:t>
            </w:r>
            <w:r w:rsidRPr="00F30428">
              <w:t xml:space="preserve">, </w:t>
            </w:r>
            <w:r>
              <w:t xml:space="preserve">который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F30428">
              <w:t xml:space="preserve"> </w:t>
            </w:r>
            <w:r>
              <w:t>будет сообщать в сообщениях при сетевом обмене</w:t>
            </w:r>
            <w:r w:rsidRPr="00F30428">
              <w:t xml:space="preserve">.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F30428">
              <w:t xml:space="preserve"> </w:t>
            </w:r>
            <w:r>
              <w:t xml:space="preserve">автоматически пытается определить собственный адрес как первый не-пустой </w:t>
            </w:r>
            <w:proofErr w:type="spellStart"/>
            <w:r>
              <w:rPr>
                <w:lang w:val="en-US"/>
              </w:rPr>
              <w:t>ipv</w:t>
            </w:r>
            <w:proofErr w:type="spellEnd"/>
            <w:r w:rsidRPr="00F30428">
              <w:t>4</w:t>
            </w:r>
            <w:r w:rsidRPr="007E0927">
              <w:t>-</w:t>
            </w:r>
            <w:r>
              <w:t>адрес из числа доступных сетевых интерфейсов</w:t>
            </w:r>
            <w:r w:rsidRPr="007B2A0D">
              <w:t xml:space="preserve">, </w:t>
            </w:r>
            <w:r>
              <w:t xml:space="preserve">отличных от </w:t>
            </w:r>
            <w:r>
              <w:rPr>
                <w:lang w:val="en-US"/>
              </w:rPr>
              <w:t>loopback</w:t>
            </w:r>
            <w:r w:rsidRPr="007B2A0D">
              <w:t>.</w:t>
            </w:r>
            <w:r>
              <w:br/>
              <w:t xml:space="preserve">Если доступ к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1219ED">
              <w:t xml:space="preserve"> </w:t>
            </w:r>
            <w:r>
              <w:t>извне осуществляется через сетевой тоннель или иной механизм виртуализации</w:t>
            </w:r>
            <w:r w:rsidRPr="001219ED">
              <w:t>,</w:t>
            </w:r>
            <w:r>
              <w:t xml:space="preserve"> в </w:t>
            </w:r>
            <w:proofErr w:type="gramStart"/>
            <w:r>
              <w:t>данном</w:t>
            </w:r>
            <w:proofErr w:type="gramEnd"/>
            <w:r>
              <w:t xml:space="preserve"> после следует указать </w:t>
            </w:r>
            <w:proofErr w:type="spellStart"/>
            <w:r>
              <w:rPr>
                <w:lang w:val="en-US"/>
              </w:rPr>
              <w:t>ipv</w:t>
            </w:r>
            <w:proofErr w:type="spellEnd"/>
            <w:r w:rsidRPr="001219ED">
              <w:t>4-</w:t>
            </w:r>
            <w:r>
              <w:t>адрес внешней точки входа в тоннель</w:t>
            </w:r>
            <w:r w:rsidRPr="0004069C">
              <w:t>.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2A00FA">
              <w:t>MaxConnections</w:t>
            </w:r>
            <w:proofErr w:type="spellEnd"/>
          </w:p>
        </w:tc>
        <w:tc>
          <w:tcPr>
            <w:tcW w:w="7229" w:type="dxa"/>
          </w:tcPr>
          <w:p w:rsidR="00BD0606" w:rsidRPr="005D251F" w:rsidRDefault="00BD0606" w:rsidP="00BD0606">
            <w:pPr>
              <w:pStyle w:val="ad"/>
            </w:pPr>
            <w:r>
              <w:t>Задает максимальное количество одновременно доступных сетевых соединений</w:t>
            </w:r>
            <w:r w:rsidRPr="005C672F">
              <w:t xml:space="preserve">. </w:t>
            </w:r>
            <w:r>
              <w:t>Конкретное значение определяется опытным путем в зависимости от информационной нагрузки</w:t>
            </w:r>
          </w:p>
          <w:p w:rsidR="00BD0606" w:rsidRPr="005C672F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:rsidR="00BD0606" w:rsidRPr="005C672F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 250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A4413B" w:rsidRDefault="00BD0606" w:rsidP="00BD0606">
            <w:pPr>
              <w:pStyle w:val="ad"/>
            </w:pPr>
            <w:proofErr w:type="spellStart"/>
            <w:r w:rsidRPr="00DC6164">
              <w:t>ListenQueue</w:t>
            </w:r>
            <w:proofErr w:type="spellEnd"/>
          </w:p>
        </w:tc>
        <w:tc>
          <w:tcPr>
            <w:tcW w:w="7229" w:type="dxa"/>
          </w:tcPr>
          <w:p w:rsidR="00BD0606" w:rsidRPr="00C113C8" w:rsidRDefault="00BD0606" w:rsidP="00BD0606">
            <w:pPr>
              <w:pStyle w:val="ad"/>
            </w:pPr>
            <w:r>
              <w:t>Задает размер очереди входящих запросов</w:t>
            </w:r>
            <w:r w:rsidRPr="00C113C8">
              <w:t xml:space="preserve">. </w:t>
            </w:r>
            <w:r>
              <w:t>Конкретное значение определяется опытным путем в зависимости от информационной нагрузки</w:t>
            </w:r>
          </w:p>
          <w:p w:rsidR="00BD0606" w:rsidRPr="005D251F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:rsidR="00BD0606" w:rsidRPr="00647E39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</w:t>
            </w:r>
            <w:r w:rsidRPr="00647E39">
              <w:t>100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A4413B">
              <w:t>ConnectionPool</w:t>
            </w:r>
            <w:proofErr w:type="spellEnd"/>
          </w:p>
        </w:tc>
        <w:tc>
          <w:tcPr>
            <w:tcW w:w="7229" w:type="dxa"/>
          </w:tcPr>
          <w:p w:rsidR="00BD0606" w:rsidRPr="004466D4" w:rsidRDefault="00BD0606" w:rsidP="00BD0606">
            <w:pPr>
              <w:pStyle w:val="ad"/>
            </w:pPr>
            <w:r>
              <w:t>Задает размер пула соединений со служебной базой данных</w:t>
            </w:r>
            <w:r w:rsidRPr="004466D4">
              <w:t xml:space="preserve">, </w:t>
            </w:r>
            <w:r>
              <w:t>используется при распределении нагрузки</w:t>
            </w:r>
          </w:p>
          <w:p w:rsidR="00BD0606" w:rsidRPr="005D251F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>
              <w:t>целое число</w:t>
            </w:r>
          </w:p>
          <w:p w:rsidR="00BD0606" w:rsidRPr="005D251F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25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D927D1">
              <w:t>AuthMethod</w:t>
            </w:r>
            <w:proofErr w:type="spellEnd"/>
          </w:p>
        </w:tc>
        <w:tc>
          <w:tcPr>
            <w:tcW w:w="7229" w:type="dxa"/>
          </w:tcPr>
          <w:p w:rsidR="00BD0606" w:rsidRPr="00EB7E97" w:rsidRDefault="00BD0606" w:rsidP="00BD0606">
            <w:pPr>
              <w:pStyle w:val="ad"/>
            </w:pPr>
            <w:r>
              <w:t>Метод авторизации пользователей</w:t>
            </w:r>
            <w:r w:rsidRPr="00EB7E97">
              <w:t xml:space="preserve">, </w:t>
            </w:r>
            <w:r>
              <w:t>зарезервировано для последующих версий</w:t>
            </w:r>
          </w:p>
          <w:p w:rsidR="00BD0606" w:rsidRPr="0075138A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 w:rsidRPr="0075138A">
              <w:t>0/1</w:t>
            </w:r>
          </w:p>
          <w:p w:rsidR="00BD0606" w:rsidRPr="0075138A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5C672F">
              <w:t>:</w:t>
            </w:r>
            <w:r w:rsidRPr="005D251F">
              <w:t xml:space="preserve"> </w:t>
            </w:r>
            <w:r w:rsidRPr="0075138A">
              <w:t>0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857ACC">
              <w:t>Auth</w:t>
            </w:r>
            <w:proofErr w:type="spellEnd"/>
          </w:p>
        </w:tc>
        <w:tc>
          <w:tcPr>
            <w:tcW w:w="7229" w:type="dxa"/>
          </w:tcPr>
          <w:p w:rsidR="00BD0606" w:rsidRDefault="00BD0606" w:rsidP="00BD0606">
            <w:pPr>
              <w:pStyle w:val="ad"/>
            </w:pPr>
            <w:r>
              <w:t>Зашифрованная строка</w:t>
            </w:r>
            <w:r w:rsidRPr="003C5EFA">
              <w:t xml:space="preserve">, </w:t>
            </w:r>
            <w:r>
              <w:t>содержащая имя пользователя и пароль системного администратора</w:t>
            </w:r>
          </w:p>
          <w:p w:rsidR="00BD0606" w:rsidRPr="002F438B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>
              <w:t>строка</w:t>
            </w:r>
          </w:p>
          <w:p w:rsidR="00BD0606" w:rsidRPr="0082210B" w:rsidRDefault="00BD0606" w:rsidP="00BD0606">
            <w:pPr>
              <w:pStyle w:val="ad"/>
            </w:pPr>
            <w:r>
              <w:t xml:space="preserve">Значение </w:t>
            </w:r>
            <w:proofErr w:type="spellStart"/>
            <w:r>
              <w:t>по-умолчанию</w:t>
            </w:r>
            <w:proofErr w:type="spellEnd"/>
            <w:r w:rsidRPr="002F438B">
              <w:t xml:space="preserve">: </w:t>
            </w:r>
            <w:r>
              <w:t xml:space="preserve">соответствует имени пользователя </w:t>
            </w:r>
            <w:r>
              <w:rPr>
                <w:lang w:val="en-US"/>
              </w:rPr>
              <w:t>admin</w:t>
            </w:r>
            <w:r w:rsidRPr="002F438B">
              <w:t xml:space="preserve"> </w:t>
            </w:r>
            <w:r>
              <w:t xml:space="preserve">и паролю </w:t>
            </w:r>
            <w:r>
              <w:rPr>
                <w:lang w:val="en-US"/>
              </w:rPr>
              <w:t>admin</w:t>
            </w:r>
            <w:r w:rsidRPr="0082210B">
              <w:t xml:space="preserve">, </w:t>
            </w:r>
            <w:r>
              <w:t>должно быть изменено максимально быстро после установки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proofErr w:type="spellStart"/>
            <w:r w:rsidRPr="00B64673">
              <w:t>MasterDB</w:t>
            </w:r>
            <w:proofErr w:type="spellEnd"/>
          </w:p>
        </w:tc>
        <w:tc>
          <w:tcPr>
            <w:tcW w:w="7229" w:type="dxa"/>
          </w:tcPr>
          <w:p w:rsidR="00BD0606" w:rsidRPr="000C63DE" w:rsidRDefault="00BD0606" w:rsidP="00BD0606">
            <w:pPr>
              <w:pStyle w:val="ad"/>
            </w:pPr>
            <w:r>
              <w:t>Содержит настроечную строку соединения с системной базой данных</w:t>
            </w:r>
            <w:r w:rsidRPr="0052327E">
              <w:t xml:space="preserve">. </w:t>
            </w:r>
            <w:r>
              <w:t xml:space="preserve">Версия </w:t>
            </w:r>
            <w:proofErr w:type="spellStart"/>
            <w:r>
              <w:rPr>
                <w:lang w:val="en-US"/>
              </w:rPr>
              <w:t>Datagate</w:t>
            </w:r>
            <w:proofErr w:type="spellEnd"/>
            <w:r w:rsidRPr="001048B6">
              <w:t xml:space="preserve">, </w:t>
            </w:r>
            <w:r>
              <w:t xml:space="preserve">устанавливаемая для обмена данными с сервисом </w:t>
            </w:r>
            <w:r w:rsidRPr="001048B6">
              <w:t>“</w:t>
            </w:r>
            <w:r>
              <w:t>электронный дневник</w:t>
            </w:r>
            <w:r w:rsidRPr="001048B6">
              <w:t xml:space="preserve">”, </w:t>
            </w:r>
            <w:r>
              <w:t>не использует данный параметр</w:t>
            </w:r>
            <w:r w:rsidRPr="000C63DE">
              <w:t xml:space="preserve">. </w:t>
            </w:r>
            <w:r>
              <w:t>Зарезервировано для последующего расширения функций</w:t>
            </w:r>
          </w:p>
          <w:p w:rsidR="00BD0606" w:rsidRPr="0052327E" w:rsidRDefault="00BD0606" w:rsidP="00BD0606">
            <w:pPr>
              <w:pStyle w:val="ad"/>
            </w:pPr>
            <w:r>
              <w:t>Допустимые значения</w:t>
            </w:r>
            <w:r w:rsidRPr="005C672F">
              <w:t xml:space="preserve">: </w:t>
            </w:r>
            <w:r>
              <w:t>строка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0C63DE" w:rsidRDefault="00BD0606" w:rsidP="00BD0606">
            <w:pPr>
              <w:pStyle w:val="ad"/>
              <w:rPr>
                <w:lang w:val="en-US"/>
              </w:rPr>
            </w:pPr>
            <w:r>
              <w:rPr>
                <w:lang w:val="en-US"/>
              </w:rPr>
              <w:t>[Interfaces]</w:t>
            </w:r>
          </w:p>
        </w:tc>
        <w:tc>
          <w:tcPr>
            <w:tcW w:w="7229" w:type="dxa"/>
          </w:tcPr>
          <w:p w:rsidR="00BD0606" w:rsidRPr="006A26F5" w:rsidRDefault="00BD0606" w:rsidP="00BD0606">
            <w:pPr>
              <w:pStyle w:val="ad"/>
            </w:pP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</w:p>
        </w:tc>
        <w:tc>
          <w:tcPr>
            <w:tcW w:w="7229" w:type="dxa"/>
          </w:tcPr>
          <w:p w:rsidR="00BD0606" w:rsidRPr="00211C3D" w:rsidRDefault="00BD0606" w:rsidP="00BD0606">
            <w:pPr>
              <w:pStyle w:val="ad"/>
            </w:pPr>
            <w:r>
              <w:t xml:space="preserve">В секции </w:t>
            </w:r>
            <w:r>
              <w:rPr>
                <w:lang w:val="en-US"/>
              </w:rPr>
              <w:t>Interfaces</w:t>
            </w:r>
            <w:r w:rsidRPr="00211C3D">
              <w:t xml:space="preserve"> </w:t>
            </w:r>
            <w:r>
              <w:t>хранятся параметры сетевых интерфейсов</w:t>
            </w:r>
            <w:r w:rsidRPr="00211C3D">
              <w:t xml:space="preserve">, </w:t>
            </w:r>
            <w:r>
              <w:t>которые пользователь конфигурирует через веб-интерфейс</w:t>
            </w: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  <w:r>
              <w:rPr>
                <w:lang w:val="en-US"/>
              </w:rPr>
              <w:t>[Databases]</w:t>
            </w:r>
          </w:p>
        </w:tc>
        <w:tc>
          <w:tcPr>
            <w:tcW w:w="7229" w:type="dxa"/>
          </w:tcPr>
          <w:p w:rsidR="00BD0606" w:rsidRPr="006A26F5" w:rsidRDefault="00BD0606" w:rsidP="00BD0606">
            <w:pPr>
              <w:pStyle w:val="ad"/>
            </w:pPr>
          </w:p>
        </w:tc>
      </w:tr>
      <w:tr w:rsidR="00BD0606" w:rsidRPr="006A26F5" w:rsidTr="00BD0606">
        <w:trPr>
          <w:jc w:val="center"/>
        </w:trPr>
        <w:tc>
          <w:tcPr>
            <w:tcW w:w="2093" w:type="dxa"/>
          </w:tcPr>
          <w:p w:rsidR="00BD0606" w:rsidRPr="006A26F5" w:rsidRDefault="00BD0606" w:rsidP="00BD0606">
            <w:pPr>
              <w:pStyle w:val="ad"/>
            </w:pPr>
          </w:p>
        </w:tc>
        <w:tc>
          <w:tcPr>
            <w:tcW w:w="7229" w:type="dxa"/>
          </w:tcPr>
          <w:p w:rsidR="00BD0606" w:rsidRPr="006A26F5" w:rsidRDefault="00BD0606" w:rsidP="00BD0606">
            <w:pPr>
              <w:pStyle w:val="ad"/>
            </w:pPr>
            <w:r>
              <w:t xml:space="preserve">В секции </w:t>
            </w:r>
            <w:r>
              <w:rPr>
                <w:lang w:val="en-US"/>
              </w:rPr>
              <w:t>Interfaces</w:t>
            </w:r>
            <w:r w:rsidRPr="00211C3D">
              <w:t xml:space="preserve"> </w:t>
            </w:r>
            <w:r>
              <w:t>хранятся параметры соединения с внешними базами данных</w:t>
            </w:r>
            <w:r w:rsidRPr="00211C3D">
              <w:t xml:space="preserve">, </w:t>
            </w:r>
            <w:r>
              <w:t>которые пользователь конфигурирует через веб-интерфейс</w:t>
            </w:r>
          </w:p>
        </w:tc>
      </w:tr>
    </w:tbl>
    <w:p w:rsidR="00BD0606" w:rsidRPr="00541747" w:rsidRDefault="00BD0606" w:rsidP="00BD0606">
      <w:pPr>
        <w:jc w:val="both"/>
      </w:pPr>
      <w:r w:rsidRPr="006073F4">
        <w:rPr>
          <w:color w:val="FF0000"/>
        </w:rPr>
        <w:t>ВАЖНО!</w:t>
      </w:r>
      <w:r>
        <w:t xml:space="preserve"> При работе </w:t>
      </w:r>
      <w:proofErr w:type="spellStart"/>
      <w:r>
        <w:rPr>
          <w:lang w:val="en-US"/>
        </w:rPr>
        <w:t>DataGate</w:t>
      </w:r>
      <w:proofErr w:type="spellEnd"/>
      <w:r w:rsidRPr="00541747">
        <w:t xml:space="preserve"> </w:t>
      </w:r>
      <w:r>
        <w:t xml:space="preserve">совместно базой данных </w:t>
      </w:r>
      <w:r>
        <w:rPr>
          <w:lang w:val="en-US"/>
        </w:rPr>
        <w:t>BASE</w:t>
      </w:r>
      <w:r w:rsidRPr="00541747">
        <w:t>.</w:t>
      </w:r>
      <w:r>
        <w:rPr>
          <w:lang w:val="en-US"/>
        </w:rPr>
        <w:t>FDB</w:t>
      </w:r>
      <w:r w:rsidRPr="00541747">
        <w:t xml:space="preserve"> </w:t>
      </w:r>
      <w:r>
        <w:t>АИСУ «Параграф»</w:t>
      </w:r>
      <w:r w:rsidRPr="00541747">
        <w:t xml:space="preserve"> </w:t>
      </w:r>
      <w:r>
        <w:t xml:space="preserve">параметр </w:t>
      </w:r>
      <w:proofErr w:type="spellStart"/>
      <w:r>
        <w:rPr>
          <w:lang w:val="en-US"/>
        </w:rPr>
        <w:t>MasterDB</w:t>
      </w:r>
      <w:proofErr w:type="spellEnd"/>
      <w:r w:rsidRPr="00541747">
        <w:t xml:space="preserve"> </w:t>
      </w:r>
      <w:r>
        <w:t>должен быть пустым. При изменении пароля данный параметр может оказаться заполненным</w:t>
      </w:r>
      <w:r w:rsidRPr="00541747">
        <w:t xml:space="preserve"> – </w:t>
      </w:r>
      <w:r>
        <w:t>в этом случае необходимо стереть параметр вручную и перезапустить сервис</w:t>
      </w:r>
      <w:r w:rsidRPr="00541747">
        <w:t>.</w:t>
      </w:r>
    </w:p>
    <w:p w:rsidR="00BD0606" w:rsidRPr="00541747" w:rsidRDefault="00BD0606" w:rsidP="00BD0606"/>
    <w:p w:rsidR="00BD0606" w:rsidRPr="000B1934" w:rsidRDefault="00BD0606" w:rsidP="000B1934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BD0606" w:rsidRPr="000B1934" w:rsidSect="00BD060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7C38" w:rsidRDefault="000A7C38" w:rsidP="00BD0606">
      <w:pPr>
        <w:spacing w:after="0" w:line="240" w:lineRule="auto"/>
      </w:pPr>
      <w:r>
        <w:separator/>
      </w:r>
    </w:p>
  </w:endnote>
  <w:endnote w:type="continuationSeparator" w:id="0">
    <w:p w:rsidR="000A7C38" w:rsidRDefault="000A7C38" w:rsidP="00BD06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7C38" w:rsidRDefault="000A7C38" w:rsidP="00BD0606">
      <w:pPr>
        <w:spacing w:after="0" w:line="240" w:lineRule="auto"/>
      </w:pPr>
      <w:r>
        <w:separator/>
      </w:r>
    </w:p>
  </w:footnote>
  <w:footnote w:type="continuationSeparator" w:id="0">
    <w:p w:rsidR="000A7C38" w:rsidRDefault="000A7C38" w:rsidP="00BD0606">
      <w:pPr>
        <w:spacing w:after="0" w:line="240" w:lineRule="auto"/>
      </w:pPr>
      <w:r>
        <w:continuationSeparator/>
      </w:r>
    </w:p>
  </w:footnote>
  <w:footnote w:id="1">
    <w:p w:rsidR="00BD0606" w:rsidRPr="00C72F90" w:rsidRDefault="00BD0606" w:rsidP="00BD0606">
      <w:pPr>
        <w:pStyle w:val="af4"/>
      </w:pPr>
      <w:r>
        <w:rPr>
          <w:rStyle w:val="af6"/>
        </w:rPr>
        <w:footnoteRef/>
      </w:r>
      <w:r>
        <w:t xml:space="preserve"> Наименование не является существенным</w:t>
      </w:r>
      <w:r w:rsidRPr="00C72F90">
        <w:t xml:space="preserve">, </w:t>
      </w:r>
      <w:r>
        <w:t>но рекомендуется сохранять приведенные выше названия для облегчения технической поддержки</w:t>
      </w:r>
    </w:p>
  </w:footnote>
  <w:footnote w:id="2">
    <w:p w:rsidR="00BD0606" w:rsidRPr="006A461C" w:rsidRDefault="00BD0606" w:rsidP="00BD0606">
      <w:pPr>
        <w:pStyle w:val="af4"/>
      </w:pPr>
      <w:r>
        <w:rPr>
          <w:rStyle w:val="af6"/>
        </w:rPr>
        <w:footnoteRef/>
      </w:r>
      <w:r>
        <w:t xml:space="preserve"> Наименование не является существенным</w:t>
      </w:r>
      <w:r w:rsidRPr="00C72F90">
        <w:t xml:space="preserve">, </w:t>
      </w:r>
      <w:r>
        <w:t>но рекомендуется сохранять приведенные выше названия для облегчения технической поддержки</w:t>
      </w:r>
    </w:p>
  </w:footnote>
  <w:footnote w:id="3">
    <w:p w:rsidR="00BD0606" w:rsidRPr="007C297A" w:rsidRDefault="00BD0606" w:rsidP="00BD0606">
      <w:pPr>
        <w:pStyle w:val="af4"/>
      </w:pPr>
      <w:r>
        <w:rPr>
          <w:rStyle w:val="af6"/>
        </w:rPr>
        <w:footnoteRef/>
      </w:r>
      <w:r>
        <w:t xml:space="preserve"> </w:t>
      </w:r>
      <w:proofErr w:type="spellStart"/>
      <w:r>
        <w:t>Тайминг</w:t>
      </w:r>
      <w:proofErr w:type="spellEnd"/>
      <w:r>
        <w:t xml:space="preserve"> для задачи дневника задается исходя из фактического быстродействия сервера и пропускной способности каналов связи</w:t>
      </w:r>
      <w:r w:rsidRPr="00A72AE8">
        <w:t xml:space="preserve">. </w:t>
      </w:r>
      <w:r>
        <w:t xml:space="preserve">Рекомендуемое значение </w:t>
      </w:r>
      <w:r w:rsidRPr="00A72AE8">
        <w:t>“</w:t>
      </w:r>
      <w:r>
        <w:t>каждые 30 минут</w:t>
      </w:r>
      <w:r w:rsidRPr="00A72AE8">
        <w:t>”</w:t>
      </w:r>
      <w:r>
        <w:t xml:space="preserve"> может быть сокращено </w:t>
      </w:r>
      <w:proofErr w:type="gramStart"/>
      <w:r>
        <w:t>до</w:t>
      </w:r>
      <w:proofErr w:type="gramEnd"/>
      <w:r>
        <w:t xml:space="preserve"> </w:t>
      </w:r>
      <w:r w:rsidRPr="00A72AE8">
        <w:t>“</w:t>
      </w:r>
      <w:proofErr w:type="gramStart"/>
      <w:r>
        <w:t>каждые</w:t>
      </w:r>
      <w:proofErr w:type="gramEnd"/>
      <w:r>
        <w:t xml:space="preserve"> 20 минут</w:t>
      </w:r>
      <w:r w:rsidRPr="00A72AE8">
        <w:t xml:space="preserve">”, </w:t>
      </w:r>
      <w:r>
        <w:t>либо увеличено до</w:t>
      </w:r>
      <w:r w:rsidRPr="00A72AE8">
        <w:t xml:space="preserve"> “</w:t>
      </w:r>
      <w:r>
        <w:t>каждые 3 часа</w:t>
      </w:r>
      <w:r w:rsidRPr="00A72AE8">
        <w:t>”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A4B38"/>
    <w:multiLevelType w:val="hybridMultilevel"/>
    <w:tmpl w:val="A022A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7C47B3"/>
    <w:multiLevelType w:val="hybridMultilevel"/>
    <w:tmpl w:val="BF86EA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C4472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7480E9C2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666243AE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68C6ACE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D14853E2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96F80E12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1B04CAAE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F2AA26B8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2">
    <w:nsid w:val="12806D5B"/>
    <w:multiLevelType w:val="hybridMultilevel"/>
    <w:tmpl w:val="E2F43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026480"/>
    <w:multiLevelType w:val="hybridMultilevel"/>
    <w:tmpl w:val="80C465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D76FEE"/>
    <w:multiLevelType w:val="hybridMultilevel"/>
    <w:tmpl w:val="9320E0A4"/>
    <w:lvl w:ilvl="0" w:tplc="01B4D582">
      <w:start w:val="3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4056DFC"/>
    <w:multiLevelType w:val="hybridMultilevel"/>
    <w:tmpl w:val="D01EA6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832495"/>
    <w:multiLevelType w:val="hybridMultilevel"/>
    <w:tmpl w:val="E2F43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411"/>
    <w:rsid w:val="000214AD"/>
    <w:rsid w:val="00044A41"/>
    <w:rsid w:val="000A0AEB"/>
    <w:rsid w:val="000A263F"/>
    <w:rsid w:val="000A7C38"/>
    <w:rsid w:val="000B1934"/>
    <w:rsid w:val="001A7229"/>
    <w:rsid w:val="00207BC0"/>
    <w:rsid w:val="00227411"/>
    <w:rsid w:val="002958BD"/>
    <w:rsid w:val="002D287C"/>
    <w:rsid w:val="00675935"/>
    <w:rsid w:val="006F3D1C"/>
    <w:rsid w:val="00703465"/>
    <w:rsid w:val="00757328"/>
    <w:rsid w:val="007A05D7"/>
    <w:rsid w:val="008C57DE"/>
    <w:rsid w:val="008E736F"/>
    <w:rsid w:val="008F1EDD"/>
    <w:rsid w:val="00986B23"/>
    <w:rsid w:val="00A3457B"/>
    <w:rsid w:val="00A3706E"/>
    <w:rsid w:val="00A40200"/>
    <w:rsid w:val="00A76DC5"/>
    <w:rsid w:val="00BB5BF2"/>
    <w:rsid w:val="00BD0606"/>
    <w:rsid w:val="00C52D42"/>
    <w:rsid w:val="00CA797B"/>
    <w:rsid w:val="00D27F0E"/>
    <w:rsid w:val="00E12D1F"/>
    <w:rsid w:val="00E26391"/>
    <w:rsid w:val="00EE3A5D"/>
    <w:rsid w:val="00EE639E"/>
    <w:rsid w:val="00F37716"/>
    <w:rsid w:val="00FD4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D0606"/>
    <w:pPr>
      <w:keepNext/>
      <w:keepLines/>
      <w:spacing w:before="480" w:after="0" w:line="276" w:lineRule="auto"/>
      <w:ind w:firstLine="708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D0606"/>
    <w:pPr>
      <w:keepNext/>
      <w:keepLines/>
      <w:spacing w:before="40" w:after="0" w:line="276" w:lineRule="auto"/>
      <w:ind w:firstLine="708"/>
      <w:jc w:val="center"/>
      <w:outlineLvl w:val="1"/>
    </w:pPr>
    <w:rPr>
      <w:rFonts w:asciiTheme="majorHAnsi" w:eastAsiaTheme="majorEastAsia" w:hAnsiTheme="majorHAnsi" w:cstheme="majorBidi"/>
      <w:b/>
      <w:color w:val="2E74B5" w:themeColor="accent1" w:themeShade="BF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D0606"/>
    <w:pPr>
      <w:keepNext/>
      <w:keepLines/>
      <w:spacing w:before="600" w:after="0" w:line="276" w:lineRule="auto"/>
      <w:jc w:val="center"/>
      <w:outlineLvl w:val="2"/>
    </w:pPr>
    <w:rPr>
      <w:rFonts w:asciiTheme="majorHAnsi" w:eastAsiaTheme="majorEastAsia" w:hAnsiTheme="majorHAnsi" w:cstheme="majorBidi"/>
      <w:b/>
      <w:color w:val="1F4D78" w:themeColor="accent1" w:themeShade="7F"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D0606"/>
    <w:pPr>
      <w:keepNext/>
      <w:keepLines/>
      <w:spacing w:before="40" w:after="0" w:line="276" w:lineRule="auto"/>
      <w:ind w:firstLine="708"/>
      <w:outlineLvl w:val="3"/>
    </w:pPr>
    <w:rPr>
      <w:rFonts w:asciiTheme="majorHAnsi" w:eastAsiaTheme="majorEastAsia" w:hAnsiTheme="majorHAnsi" w:cstheme="majorBidi"/>
      <w:b/>
      <w:iCs/>
      <w:color w:val="2E74B5" w:themeColor="accent1" w:themeShade="B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0606"/>
    <w:rPr>
      <w:rFonts w:asciiTheme="majorHAnsi" w:eastAsiaTheme="majorEastAsia" w:hAnsiTheme="majorHAnsi" w:cstheme="majorBidi"/>
      <w:b/>
      <w:bCs/>
      <w:color w:val="2E74B5" w:themeColor="accent1" w:themeShade="BF"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BD0606"/>
    <w:rPr>
      <w:rFonts w:asciiTheme="majorHAnsi" w:eastAsiaTheme="majorEastAsia" w:hAnsiTheme="majorHAnsi" w:cstheme="majorBidi"/>
      <w:b/>
      <w:color w:val="2E74B5" w:themeColor="accent1" w:themeShade="BF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BD0606"/>
    <w:rPr>
      <w:rFonts w:asciiTheme="majorHAnsi" w:eastAsiaTheme="majorEastAsia" w:hAnsiTheme="majorHAnsi" w:cstheme="majorBidi"/>
      <w:b/>
      <w:color w:val="1F4D78" w:themeColor="accent1" w:themeShade="7F"/>
      <w:sz w:val="28"/>
      <w:szCs w:val="24"/>
    </w:rPr>
  </w:style>
  <w:style w:type="character" w:customStyle="1" w:styleId="40">
    <w:name w:val="Заголовок 4 Знак"/>
    <w:basedOn w:val="a0"/>
    <w:link w:val="4"/>
    <w:uiPriority w:val="9"/>
    <w:rsid w:val="00BD0606"/>
    <w:rPr>
      <w:rFonts w:asciiTheme="majorHAnsi" w:eastAsiaTheme="majorEastAsia" w:hAnsiTheme="majorHAnsi" w:cstheme="majorBidi"/>
      <w:b/>
      <w:iCs/>
      <w:color w:val="2E74B5" w:themeColor="accent1" w:themeShade="BF"/>
      <w:sz w:val="28"/>
    </w:rPr>
  </w:style>
  <w:style w:type="paragraph" w:styleId="a3">
    <w:name w:val="List Paragraph"/>
    <w:basedOn w:val="a"/>
    <w:uiPriority w:val="34"/>
    <w:qFormat/>
    <w:rsid w:val="00227411"/>
    <w:pPr>
      <w:ind w:left="720"/>
      <w:contextualSpacing/>
    </w:pPr>
  </w:style>
  <w:style w:type="table" w:styleId="a4">
    <w:name w:val="Table Grid"/>
    <w:basedOn w:val="a1"/>
    <w:uiPriority w:val="59"/>
    <w:rsid w:val="002274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0A0AEB"/>
    <w:rPr>
      <w:color w:val="0563C1"/>
      <w:u w:val="single"/>
    </w:rPr>
  </w:style>
  <w:style w:type="paragraph" w:styleId="a6">
    <w:name w:val="Normal (Web)"/>
    <w:basedOn w:val="a"/>
    <w:uiPriority w:val="99"/>
    <w:unhideWhenUsed/>
    <w:rsid w:val="00CA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Текст выноски Знак"/>
    <w:basedOn w:val="a0"/>
    <w:link w:val="a8"/>
    <w:uiPriority w:val="99"/>
    <w:semiHidden/>
    <w:rsid w:val="00BD0606"/>
    <w:rPr>
      <w:rFonts w:ascii="Tahoma" w:hAnsi="Tahoma" w:cs="Tahoma"/>
      <w:sz w:val="16"/>
      <w:szCs w:val="16"/>
    </w:rPr>
  </w:style>
  <w:style w:type="paragraph" w:styleId="a8">
    <w:name w:val="Balloon Text"/>
    <w:basedOn w:val="a"/>
    <w:link w:val="a7"/>
    <w:uiPriority w:val="99"/>
    <w:semiHidden/>
    <w:unhideWhenUsed/>
    <w:rsid w:val="00BD0606"/>
    <w:pPr>
      <w:spacing w:after="0" w:line="240" w:lineRule="auto"/>
      <w:ind w:firstLine="708"/>
    </w:pPr>
    <w:rPr>
      <w:rFonts w:ascii="Tahoma" w:hAnsi="Tahoma" w:cs="Tahoma"/>
      <w:sz w:val="16"/>
      <w:szCs w:val="16"/>
    </w:rPr>
  </w:style>
  <w:style w:type="character" w:styleId="a9">
    <w:name w:val="Intense Emphasis"/>
    <w:basedOn w:val="a0"/>
    <w:uiPriority w:val="21"/>
    <w:qFormat/>
    <w:rsid w:val="00BD0606"/>
    <w:rPr>
      <w:i/>
      <w:iCs/>
      <w:color w:val="5B9BD5" w:themeColor="accent1"/>
    </w:rPr>
  </w:style>
  <w:style w:type="character" w:styleId="aa">
    <w:name w:val="Emphasis"/>
    <w:basedOn w:val="a0"/>
    <w:uiPriority w:val="20"/>
    <w:qFormat/>
    <w:rsid w:val="00BD0606"/>
    <w:rPr>
      <w:b/>
      <w:i w:val="0"/>
      <w:iCs/>
      <w:sz w:val="28"/>
    </w:rPr>
  </w:style>
  <w:style w:type="character" w:styleId="ab">
    <w:name w:val="Subtle Emphasis"/>
    <w:basedOn w:val="a0"/>
    <w:uiPriority w:val="19"/>
    <w:qFormat/>
    <w:rsid w:val="00BD0606"/>
    <w:rPr>
      <w:i/>
      <w:iCs/>
      <w:color w:val="404040" w:themeColor="text1" w:themeTint="BF"/>
    </w:rPr>
  </w:style>
  <w:style w:type="paragraph" w:customStyle="1" w:styleId="ac">
    <w:name w:val="Картинка"/>
    <w:basedOn w:val="a"/>
    <w:qFormat/>
    <w:rsid w:val="00BD0606"/>
    <w:pPr>
      <w:spacing w:after="200" w:line="240" w:lineRule="auto"/>
      <w:jc w:val="center"/>
    </w:pPr>
    <w:rPr>
      <w:noProof/>
      <w:lang w:eastAsia="ru-RU"/>
    </w:rPr>
  </w:style>
  <w:style w:type="paragraph" w:customStyle="1" w:styleId="ad">
    <w:name w:val="Таблица"/>
    <w:basedOn w:val="a"/>
    <w:qFormat/>
    <w:rsid w:val="00BD0606"/>
    <w:pPr>
      <w:spacing w:after="0" w:line="240" w:lineRule="auto"/>
    </w:pPr>
  </w:style>
  <w:style w:type="paragraph" w:styleId="ae">
    <w:name w:val="No Spacing"/>
    <w:link w:val="af"/>
    <w:uiPriority w:val="1"/>
    <w:qFormat/>
    <w:rsid w:val="00BD0606"/>
    <w:pPr>
      <w:spacing w:after="0" w:line="240" w:lineRule="auto"/>
      <w:ind w:firstLine="708"/>
    </w:pPr>
  </w:style>
  <w:style w:type="character" w:customStyle="1" w:styleId="af0">
    <w:name w:val="Текст примечания Знак"/>
    <w:basedOn w:val="a0"/>
    <w:link w:val="af1"/>
    <w:uiPriority w:val="99"/>
    <w:semiHidden/>
    <w:rsid w:val="00BD0606"/>
    <w:rPr>
      <w:sz w:val="20"/>
      <w:szCs w:val="20"/>
    </w:rPr>
  </w:style>
  <w:style w:type="paragraph" w:styleId="af1">
    <w:name w:val="annotation text"/>
    <w:basedOn w:val="a"/>
    <w:link w:val="af0"/>
    <w:uiPriority w:val="99"/>
    <w:semiHidden/>
    <w:unhideWhenUsed/>
    <w:rsid w:val="00BD0606"/>
    <w:pPr>
      <w:spacing w:after="200" w:line="240" w:lineRule="auto"/>
      <w:ind w:firstLine="708"/>
    </w:pPr>
    <w:rPr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BD0606"/>
    <w:rPr>
      <w:b/>
      <w:bCs/>
      <w:sz w:val="20"/>
      <w:szCs w:val="20"/>
    </w:rPr>
  </w:style>
  <w:style w:type="paragraph" w:styleId="af3">
    <w:name w:val="annotation subject"/>
    <w:basedOn w:val="af1"/>
    <w:next w:val="af1"/>
    <w:link w:val="af2"/>
    <w:uiPriority w:val="99"/>
    <w:semiHidden/>
    <w:unhideWhenUsed/>
    <w:rsid w:val="00BD0606"/>
    <w:rPr>
      <w:b/>
      <w:bCs/>
    </w:rPr>
  </w:style>
  <w:style w:type="paragraph" w:styleId="af4">
    <w:name w:val="footnote text"/>
    <w:basedOn w:val="a"/>
    <w:link w:val="af5"/>
    <w:uiPriority w:val="99"/>
    <w:semiHidden/>
    <w:unhideWhenUsed/>
    <w:rsid w:val="00BD0606"/>
    <w:pPr>
      <w:spacing w:after="0" w:line="240" w:lineRule="auto"/>
      <w:ind w:firstLine="708"/>
    </w:pPr>
    <w:rPr>
      <w:sz w:val="20"/>
      <w:szCs w:val="20"/>
    </w:rPr>
  </w:style>
  <w:style w:type="character" w:customStyle="1" w:styleId="af5">
    <w:name w:val="Текст сноски Знак"/>
    <w:basedOn w:val="a0"/>
    <w:link w:val="af4"/>
    <w:uiPriority w:val="99"/>
    <w:semiHidden/>
    <w:rsid w:val="00BD0606"/>
    <w:rPr>
      <w:sz w:val="20"/>
      <w:szCs w:val="20"/>
    </w:rPr>
  </w:style>
  <w:style w:type="character" w:styleId="af6">
    <w:name w:val="footnote reference"/>
    <w:basedOn w:val="a0"/>
    <w:uiPriority w:val="99"/>
    <w:semiHidden/>
    <w:unhideWhenUsed/>
    <w:rsid w:val="00BD0606"/>
    <w:rPr>
      <w:vertAlign w:val="superscript"/>
    </w:rPr>
  </w:style>
  <w:style w:type="character" w:customStyle="1" w:styleId="af">
    <w:name w:val="Без интервала Знак"/>
    <w:basedOn w:val="a0"/>
    <w:link w:val="ae"/>
    <w:uiPriority w:val="1"/>
    <w:rsid w:val="00E12D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D0606"/>
    <w:pPr>
      <w:keepNext/>
      <w:keepLines/>
      <w:spacing w:before="480" w:after="0" w:line="276" w:lineRule="auto"/>
      <w:ind w:firstLine="708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D0606"/>
    <w:pPr>
      <w:keepNext/>
      <w:keepLines/>
      <w:spacing w:before="40" w:after="0" w:line="276" w:lineRule="auto"/>
      <w:ind w:firstLine="708"/>
      <w:jc w:val="center"/>
      <w:outlineLvl w:val="1"/>
    </w:pPr>
    <w:rPr>
      <w:rFonts w:asciiTheme="majorHAnsi" w:eastAsiaTheme="majorEastAsia" w:hAnsiTheme="majorHAnsi" w:cstheme="majorBidi"/>
      <w:b/>
      <w:color w:val="2E74B5" w:themeColor="accent1" w:themeShade="BF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D0606"/>
    <w:pPr>
      <w:keepNext/>
      <w:keepLines/>
      <w:spacing w:before="600" w:after="0" w:line="276" w:lineRule="auto"/>
      <w:jc w:val="center"/>
      <w:outlineLvl w:val="2"/>
    </w:pPr>
    <w:rPr>
      <w:rFonts w:asciiTheme="majorHAnsi" w:eastAsiaTheme="majorEastAsia" w:hAnsiTheme="majorHAnsi" w:cstheme="majorBidi"/>
      <w:b/>
      <w:color w:val="1F4D78" w:themeColor="accent1" w:themeShade="7F"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D0606"/>
    <w:pPr>
      <w:keepNext/>
      <w:keepLines/>
      <w:spacing w:before="40" w:after="0" w:line="276" w:lineRule="auto"/>
      <w:ind w:firstLine="708"/>
      <w:outlineLvl w:val="3"/>
    </w:pPr>
    <w:rPr>
      <w:rFonts w:asciiTheme="majorHAnsi" w:eastAsiaTheme="majorEastAsia" w:hAnsiTheme="majorHAnsi" w:cstheme="majorBidi"/>
      <w:b/>
      <w:iCs/>
      <w:color w:val="2E74B5" w:themeColor="accent1" w:themeShade="B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0606"/>
    <w:rPr>
      <w:rFonts w:asciiTheme="majorHAnsi" w:eastAsiaTheme="majorEastAsia" w:hAnsiTheme="majorHAnsi" w:cstheme="majorBidi"/>
      <w:b/>
      <w:bCs/>
      <w:color w:val="2E74B5" w:themeColor="accent1" w:themeShade="BF"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BD0606"/>
    <w:rPr>
      <w:rFonts w:asciiTheme="majorHAnsi" w:eastAsiaTheme="majorEastAsia" w:hAnsiTheme="majorHAnsi" w:cstheme="majorBidi"/>
      <w:b/>
      <w:color w:val="2E74B5" w:themeColor="accent1" w:themeShade="BF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BD0606"/>
    <w:rPr>
      <w:rFonts w:asciiTheme="majorHAnsi" w:eastAsiaTheme="majorEastAsia" w:hAnsiTheme="majorHAnsi" w:cstheme="majorBidi"/>
      <w:b/>
      <w:color w:val="1F4D78" w:themeColor="accent1" w:themeShade="7F"/>
      <w:sz w:val="28"/>
      <w:szCs w:val="24"/>
    </w:rPr>
  </w:style>
  <w:style w:type="character" w:customStyle="1" w:styleId="40">
    <w:name w:val="Заголовок 4 Знак"/>
    <w:basedOn w:val="a0"/>
    <w:link w:val="4"/>
    <w:uiPriority w:val="9"/>
    <w:rsid w:val="00BD0606"/>
    <w:rPr>
      <w:rFonts w:asciiTheme="majorHAnsi" w:eastAsiaTheme="majorEastAsia" w:hAnsiTheme="majorHAnsi" w:cstheme="majorBidi"/>
      <w:b/>
      <w:iCs/>
      <w:color w:val="2E74B5" w:themeColor="accent1" w:themeShade="BF"/>
      <w:sz w:val="28"/>
    </w:rPr>
  </w:style>
  <w:style w:type="paragraph" w:styleId="a3">
    <w:name w:val="List Paragraph"/>
    <w:basedOn w:val="a"/>
    <w:uiPriority w:val="34"/>
    <w:qFormat/>
    <w:rsid w:val="00227411"/>
    <w:pPr>
      <w:ind w:left="720"/>
      <w:contextualSpacing/>
    </w:pPr>
  </w:style>
  <w:style w:type="table" w:styleId="a4">
    <w:name w:val="Table Grid"/>
    <w:basedOn w:val="a1"/>
    <w:uiPriority w:val="59"/>
    <w:rsid w:val="002274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0A0AEB"/>
    <w:rPr>
      <w:color w:val="0563C1"/>
      <w:u w:val="single"/>
    </w:rPr>
  </w:style>
  <w:style w:type="paragraph" w:styleId="a6">
    <w:name w:val="Normal (Web)"/>
    <w:basedOn w:val="a"/>
    <w:uiPriority w:val="99"/>
    <w:unhideWhenUsed/>
    <w:rsid w:val="00CA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Текст выноски Знак"/>
    <w:basedOn w:val="a0"/>
    <w:link w:val="a8"/>
    <w:uiPriority w:val="99"/>
    <w:semiHidden/>
    <w:rsid w:val="00BD0606"/>
    <w:rPr>
      <w:rFonts w:ascii="Tahoma" w:hAnsi="Tahoma" w:cs="Tahoma"/>
      <w:sz w:val="16"/>
      <w:szCs w:val="16"/>
    </w:rPr>
  </w:style>
  <w:style w:type="paragraph" w:styleId="a8">
    <w:name w:val="Balloon Text"/>
    <w:basedOn w:val="a"/>
    <w:link w:val="a7"/>
    <w:uiPriority w:val="99"/>
    <w:semiHidden/>
    <w:unhideWhenUsed/>
    <w:rsid w:val="00BD0606"/>
    <w:pPr>
      <w:spacing w:after="0" w:line="240" w:lineRule="auto"/>
      <w:ind w:firstLine="708"/>
    </w:pPr>
    <w:rPr>
      <w:rFonts w:ascii="Tahoma" w:hAnsi="Tahoma" w:cs="Tahoma"/>
      <w:sz w:val="16"/>
      <w:szCs w:val="16"/>
    </w:rPr>
  </w:style>
  <w:style w:type="character" w:styleId="a9">
    <w:name w:val="Intense Emphasis"/>
    <w:basedOn w:val="a0"/>
    <w:uiPriority w:val="21"/>
    <w:qFormat/>
    <w:rsid w:val="00BD0606"/>
    <w:rPr>
      <w:i/>
      <w:iCs/>
      <w:color w:val="5B9BD5" w:themeColor="accent1"/>
    </w:rPr>
  </w:style>
  <w:style w:type="character" w:styleId="aa">
    <w:name w:val="Emphasis"/>
    <w:basedOn w:val="a0"/>
    <w:uiPriority w:val="20"/>
    <w:qFormat/>
    <w:rsid w:val="00BD0606"/>
    <w:rPr>
      <w:b/>
      <w:i w:val="0"/>
      <w:iCs/>
      <w:sz w:val="28"/>
    </w:rPr>
  </w:style>
  <w:style w:type="character" w:styleId="ab">
    <w:name w:val="Subtle Emphasis"/>
    <w:basedOn w:val="a0"/>
    <w:uiPriority w:val="19"/>
    <w:qFormat/>
    <w:rsid w:val="00BD0606"/>
    <w:rPr>
      <w:i/>
      <w:iCs/>
      <w:color w:val="404040" w:themeColor="text1" w:themeTint="BF"/>
    </w:rPr>
  </w:style>
  <w:style w:type="paragraph" w:customStyle="1" w:styleId="ac">
    <w:name w:val="Картинка"/>
    <w:basedOn w:val="a"/>
    <w:qFormat/>
    <w:rsid w:val="00BD0606"/>
    <w:pPr>
      <w:spacing w:after="200" w:line="240" w:lineRule="auto"/>
      <w:jc w:val="center"/>
    </w:pPr>
    <w:rPr>
      <w:noProof/>
      <w:lang w:eastAsia="ru-RU"/>
    </w:rPr>
  </w:style>
  <w:style w:type="paragraph" w:customStyle="1" w:styleId="ad">
    <w:name w:val="Таблица"/>
    <w:basedOn w:val="a"/>
    <w:qFormat/>
    <w:rsid w:val="00BD0606"/>
    <w:pPr>
      <w:spacing w:after="0" w:line="240" w:lineRule="auto"/>
    </w:pPr>
  </w:style>
  <w:style w:type="paragraph" w:styleId="ae">
    <w:name w:val="No Spacing"/>
    <w:link w:val="af"/>
    <w:uiPriority w:val="1"/>
    <w:qFormat/>
    <w:rsid w:val="00BD0606"/>
    <w:pPr>
      <w:spacing w:after="0" w:line="240" w:lineRule="auto"/>
      <w:ind w:firstLine="708"/>
    </w:pPr>
  </w:style>
  <w:style w:type="character" w:customStyle="1" w:styleId="af0">
    <w:name w:val="Текст примечания Знак"/>
    <w:basedOn w:val="a0"/>
    <w:link w:val="af1"/>
    <w:uiPriority w:val="99"/>
    <w:semiHidden/>
    <w:rsid w:val="00BD0606"/>
    <w:rPr>
      <w:sz w:val="20"/>
      <w:szCs w:val="20"/>
    </w:rPr>
  </w:style>
  <w:style w:type="paragraph" w:styleId="af1">
    <w:name w:val="annotation text"/>
    <w:basedOn w:val="a"/>
    <w:link w:val="af0"/>
    <w:uiPriority w:val="99"/>
    <w:semiHidden/>
    <w:unhideWhenUsed/>
    <w:rsid w:val="00BD0606"/>
    <w:pPr>
      <w:spacing w:after="200" w:line="240" w:lineRule="auto"/>
      <w:ind w:firstLine="708"/>
    </w:pPr>
    <w:rPr>
      <w:sz w:val="20"/>
      <w:szCs w:val="20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BD0606"/>
    <w:rPr>
      <w:b/>
      <w:bCs/>
      <w:sz w:val="20"/>
      <w:szCs w:val="20"/>
    </w:rPr>
  </w:style>
  <w:style w:type="paragraph" w:styleId="af3">
    <w:name w:val="annotation subject"/>
    <w:basedOn w:val="af1"/>
    <w:next w:val="af1"/>
    <w:link w:val="af2"/>
    <w:uiPriority w:val="99"/>
    <w:semiHidden/>
    <w:unhideWhenUsed/>
    <w:rsid w:val="00BD0606"/>
    <w:rPr>
      <w:b/>
      <w:bCs/>
    </w:rPr>
  </w:style>
  <w:style w:type="paragraph" w:styleId="af4">
    <w:name w:val="footnote text"/>
    <w:basedOn w:val="a"/>
    <w:link w:val="af5"/>
    <w:uiPriority w:val="99"/>
    <w:semiHidden/>
    <w:unhideWhenUsed/>
    <w:rsid w:val="00BD0606"/>
    <w:pPr>
      <w:spacing w:after="0" w:line="240" w:lineRule="auto"/>
      <w:ind w:firstLine="708"/>
    </w:pPr>
    <w:rPr>
      <w:sz w:val="20"/>
      <w:szCs w:val="20"/>
    </w:rPr>
  </w:style>
  <w:style w:type="character" w:customStyle="1" w:styleId="af5">
    <w:name w:val="Текст сноски Знак"/>
    <w:basedOn w:val="a0"/>
    <w:link w:val="af4"/>
    <w:uiPriority w:val="99"/>
    <w:semiHidden/>
    <w:rsid w:val="00BD0606"/>
    <w:rPr>
      <w:sz w:val="20"/>
      <w:szCs w:val="20"/>
    </w:rPr>
  </w:style>
  <w:style w:type="character" w:styleId="af6">
    <w:name w:val="footnote reference"/>
    <w:basedOn w:val="a0"/>
    <w:uiPriority w:val="99"/>
    <w:semiHidden/>
    <w:unhideWhenUsed/>
    <w:rsid w:val="00BD0606"/>
    <w:rPr>
      <w:vertAlign w:val="superscript"/>
    </w:rPr>
  </w:style>
  <w:style w:type="character" w:customStyle="1" w:styleId="af">
    <w:name w:val="Без интервала Знак"/>
    <w:basedOn w:val="a0"/>
    <w:link w:val="ae"/>
    <w:uiPriority w:val="1"/>
    <w:rsid w:val="00E12D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://95.161.28.16/export_service/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://petersburgedu.ru/dnevnik/webservice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microsoft.com/office/2007/relationships/stylesWithEffects" Target="stylesWithEffects.xml"/><Relationship Id="rId9" Type="http://schemas.openxmlformats.org/officeDocument/2006/relationships/hyperlink" Target="https://is.gd/paragraph_trainin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43383D-93A0-40D9-A227-05CD5873DB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4480</Words>
  <Characters>25537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Ларина Ольга Николаевна</dc:creator>
  <cp:lastModifiedBy>Брысова Виктория Анатольевна</cp:lastModifiedBy>
  <cp:revision>2</cp:revision>
  <dcterms:created xsi:type="dcterms:W3CDTF">2021-09-01T08:07:00Z</dcterms:created>
  <dcterms:modified xsi:type="dcterms:W3CDTF">2021-09-01T08:07:00Z</dcterms:modified>
</cp:coreProperties>
</file>