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72AB" w14:textId="71663D4A" w:rsidR="00895D42" w:rsidRDefault="00895D42" w:rsidP="00895D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895D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Требования к учебным площадкам, задействованным при реализации дополнительных двухлетних курсов в очном формате</w:t>
      </w:r>
    </w:p>
    <w:p w14:paraId="7A4A2CAD" w14:textId="77777777" w:rsidR="00895D42" w:rsidRPr="00895D42" w:rsidRDefault="00895D42" w:rsidP="00895D4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6E19B0E" w14:textId="36664F11" w:rsidR="00895D42" w:rsidRPr="00895D42" w:rsidRDefault="00895D42" w:rsidP="00895D4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образовательной лицензии по подвиду «Дополнительное образование детей и взрослых».</w:t>
      </w:r>
    </w:p>
    <w:p w14:paraId="12041AC7" w14:textId="4BCAB610" w:rsidR="00895D42" w:rsidRPr="00895D42" w:rsidRDefault="00895D42" w:rsidP="00895D4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интернет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подключения (не менее 5 0 Мбит/с).</w:t>
      </w:r>
    </w:p>
    <w:p w14:paraId="7D6DD6D5" w14:textId="77777777" w:rsidR="00895D42" w:rsidRPr="00895D42" w:rsidRDefault="00895D42" w:rsidP="00895D4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Требования к материально техническому оснащению площадки: </w:t>
      </w:r>
    </w:p>
    <w:p w14:paraId="258BF05E" w14:textId="77777777" w:rsidR="00895D42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в кабинете проекционного и демонстрационного оборудования;</w:t>
      </w:r>
    </w:p>
    <w:p w14:paraId="2FE10926" w14:textId="3EB4E980" w:rsidR="00895D42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мебели (столы, стулья);</w:t>
      </w:r>
    </w:p>
    <w:p w14:paraId="4D5C1B21" w14:textId="77777777" w:rsidR="00895D42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маркерная доска или </w:t>
      </w:r>
      <w:proofErr w:type="spellStart"/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флипчарт</w:t>
      </w:r>
      <w:proofErr w:type="spellEnd"/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C560A7F" w14:textId="77777777" w:rsidR="00895D42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минимальная вместимость класса – 10 человек. </w:t>
      </w:r>
    </w:p>
    <w:p w14:paraId="6020E952" w14:textId="77777777" w:rsidR="00895D42" w:rsidRPr="00895D42" w:rsidRDefault="00895D42" w:rsidP="00895D4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Минимальные требования к персональному компьютеру/ноутбуку: </w:t>
      </w:r>
    </w:p>
    <w:p w14:paraId="5C8DF5D6" w14:textId="77777777" w:rsidR="00895D42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не менее 4 ГБ оперативной памяти;</w:t>
      </w:r>
    </w:p>
    <w:p w14:paraId="24F9FEEB" w14:textId="77777777" w:rsidR="00895D42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процессор с тактовой частотой не менее 2,0 ГГц; </w:t>
      </w:r>
    </w:p>
    <w:p w14:paraId="4BEC8946" w14:textId="77777777" w:rsidR="00895D42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диагональ мониторов не менее 13 дюймов; </w:t>
      </w:r>
    </w:p>
    <w:p w14:paraId="3AF6BB83" w14:textId="77777777" w:rsidR="00895D42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наличие колонок и наушников; </w:t>
      </w:r>
    </w:p>
    <w:p w14:paraId="5DBECCB7" w14:textId="26845B72" w:rsidR="00B873D8" w:rsidRPr="00895D42" w:rsidRDefault="00895D42" w:rsidP="00895D42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5D42">
        <w:rPr>
          <w:rFonts w:ascii="Times New Roman" w:hAnsi="Times New Roman" w:cs="Times New Roman"/>
          <w:sz w:val="24"/>
          <w:szCs w:val="24"/>
          <w:shd w:val="clear" w:color="auto" w:fill="FFFFFF"/>
        </w:rPr>
        <w:t>свободные 50 ГБ на накопителях.</w:t>
      </w:r>
    </w:p>
    <w:sectPr w:rsidR="00B873D8" w:rsidRPr="0089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724A"/>
    <w:multiLevelType w:val="hybridMultilevel"/>
    <w:tmpl w:val="DAF2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F5"/>
    <w:rsid w:val="00895D42"/>
    <w:rsid w:val="00962684"/>
    <w:rsid w:val="00B873D8"/>
    <w:rsid w:val="00BF21F5"/>
    <w:rsid w:val="00E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5E00"/>
  <w15:docId w15:val="{194A528A-256D-4B55-AFE2-67CFDFF4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Малеев Дмитрий Анатольевич</dc:creator>
  <cp:lastModifiedBy>Щемелева Мария Анатольевна</cp:lastModifiedBy>
  <cp:revision>2</cp:revision>
  <dcterms:created xsi:type="dcterms:W3CDTF">2022-03-22T13:26:00Z</dcterms:created>
  <dcterms:modified xsi:type="dcterms:W3CDTF">2022-03-22T13:26:00Z</dcterms:modified>
</cp:coreProperties>
</file>