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8B7" w:rsidRPr="0073046E" w:rsidRDefault="001D18B7" w:rsidP="0073046E">
      <w:pPr>
        <w:pStyle w:val="N3"/>
        <w:ind w:firstLine="0"/>
        <w:jc w:val="center"/>
        <w:rPr>
          <w:b/>
          <w:sz w:val="28"/>
          <w:szCs w:val="28"/>
        </w:rPr>
      </w:pPr>
      <w:bookmarkStart w:id="0" w:name="_Toc465615339"/>
      <w:r w:rsidRPr="0073046E">
        <w:rPr>
          <w:b/>
          <w:sz w:val="28"/>
          <w:szCs w:val="28"/>
        </w:rPr>
        <w:t>Учет вовлеченности учащихся общеобразовательных организаций в дополнительное образование</w:t>
      </w:r>
      <w:bookmarkEnd w:id="0"/>
    </w:p>
    <w:p w:rsidR="001D18B7" w:rsidRPr="0073046E" w:rsidRDefault="009F46FC" w:rsidP="007262FF">
      <w:pPr>
        <w:pStyle w:val="N3"/>
        <w:numPr>
          <w:ilvl w:val="0"/>
          <w:numId w:val="17"/>
        </w:numPr>
        <w:jc w:val="center"/>
        <w:rPr>
          <w:b/>
        </w:rPr>
      </w:pPr>
      <w:bookmarkStart w:id="1" w:name="_Toc465615340"/>
      <w:r>
        <w:rPr>
          <w:b/>
        </w:rPr>
        <w:t>Ввод данных о вовлеченности в дополнительное образование в п</w:t>
      </w:r>
      <w:r w:rsidR="001D18B7" w:rsidRPr="0073046E">
        <w:rPr>
          <w:b/>
        </w:rPr>
        <w:t>риложени</w:t>
      </w:r>
      <w:r>
        <w:rPr>
          <w:b/>
        </w:rPr>
        <w:t>и</w:t>
      </w:r>
      <w:r w:rsidR="001D18B7" w:rsidRPr="0073046E">
        <w:rPr>
          <w:b/>
        </w:rPr>
        <w:t xml:space="preserve"> «Личные дела обучающихся, воспитанников»</w:t>
      </w:r>
      <w:bookmarkEnd w:id="1"/>
    </w:p>
    <w:p w:rsidR="001D18B7" w:rsidRDefault="001D18B7" w:rsidP="0073046E">
      <w:pPr>
        <w:spacing w:before="240"/>
      </w:pPr>
      <w:r>
        <w:t xml:space="preserve">В приложении «Личные дела обучающихся, воспитанников» </w:t>
      </w:r>
      <w:r w:rsidR="0073046E">
        <w:t>АИСУ «Параграф</w:t>
      </w:r>
      <w:r>
        <w:t xml:space="preserve">» уровня «Образовательная организация» возможен </w:t>
      </w:r>
      <w:r w:rsidR="009F46FC">
        <w:t>ввод данных о</w:t>
      </w:r>
      <w:r>
        <w:t xml:space="preserve"> вовлеченности в дополнительное образование </w:t>
      </w:r>
      <w:r w:rsidR="009F46FC">
        <w:t>для каждого обучающегося и работа со списочным составом учащихся класса.</w:t>
      </w:r>
    </w:p>
    <w:p w:rsidR="0073046E" w:rsidRPr="000D5782" w:rsidRDefault="0073046E" w:rsidP="007262FF">
      <w:pPr>
        <w:pStyle w:val="N3"/>
        <w:numPr>
          <w:ilvl w:val="1"/>
          <w:numId w:val="17"/>
        </w:numPr>
        <w:jc w:val="center"/>
        <w:rPr>
          <w:b/>
        </w:rPr>
      </w:pPr>
      <w:r w:rsidRPr="000D5782">
        <w:rPr>
          <w:b/>
        </w:rPr>
        <w:t xml:space="preserve">Ввод данных о вовлеченности в дополнительное образование </w:t>
      </w:r>
      <w:r w:rsidR="001B79EC">
        <w:rPr>
          <w:b/>
        </w:rPr>
        <w:br/>
      </w:r>
      <w:r w:rsidR="000D5782">
        <w:rPr>
          <w:b/>
        </w:rPr>
        <w:t xml:space="preserve">для </w:t>
      </w:r>
      <w:r w:rsidRPr="000D5782">
        <w:rPr>
          <w:b/>
        </w:rPr>
        <w:t>конкретного обучающегося</w:t>
      </w:r>
    </w:p>
    <w:p w:rsidR="001D18B7" w:rsidRDefault="001D18B7" w:rsidP="001D18B7">
      <w:pPr>
        <w:pStyle w:val="a9"/>
      </w:pPr>
      <w:r>
        <w:t xml:space="preserve">Для ввода данных о вовлеченности в дополнительное образование </w:t>
      </w:r>
      <w:r w:rsidR="0073046E">
        <w:t xml:space="preserve">конкретного обучающегося </w:t>
      </w:r>
      <w:r>
        <w:t xml:space="preserve">необходимо выделить этого обучающегося в дереве и перейти на вкладку «Учёба» в карточке объекта. На этой вкладке </w:t>
      </w:r>
      <w:r w:rsidR="001B79EC">
        <w:t>имеется</w:t>
      </w:r>
      <w:r>
        <w:t xml:space="preserve"> табличное поле «Данные о вовлеченности обучающегося в освоение ОП дополнительного образования»</w:t>
      </w:r>
      <w:r w:rsidR="009F46FC">
        <w:t xml:space="preserve"> (рис. 1)</w:t>
      </w:r>
      <w:r>
        <w:t>.</w:t>
      </w:r>
    </w:p>
    <w:p w:rsidR="001D18B7" w:rsidRDefault="001D18B7" w:rsidP="001D18B7">
      <w:pPr>
        <w:pStyle w:val="a9"/>
        <w:ind w:firstLine="0"/>
      </w:pPr>
      <w:r>
        <w:rPr>
          <w:noProof/>
        </w:rPr>
        <w:drawing>
          <wp:inline distT="0" distB="0" distL="0" distR="0">
            <wp:extent cx="5611283" cy="2487971"/>
            <wp:effectExtent l="19050" t="0" r="8467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735" cy="2488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6FC" w:rsidRDefault="009F46FC" w:rsidP="00EC142D">
      <w:pPr>
        <w:pStyle w:val="ad"/>
        <w:ind w:firstLine="0"/>
        <w:jc w:val="center"/>
      </w:pPr>
      <w:r>
        <w:t xml:space="preserve">Рисунок </w:t>
      </w:r>
      <w:r w:rsidR="006517C8">
        <w:fldChar w:fldCharType="begin"/>
      </w:r>
      <w:r>
        <w:instrText xml:space="preserve"> SEQ Рисунок \* ARABIC </w:instrText>
      </w:r>
      <w:r w:rsidR="006517C8">
        <w:fldChar w:fldCharType="separate"/>
      </w:r>
      <w:r>
        <w:rPr>
          <w:noProof/>
        </w:rPr>
        <w:t>1</w:t>
      </w:r>
      <w:r w:rsidR="006517C8">
        <w:rPr>
          <w:noProof/>
        </w:rPr>
        <w:fldChar w:fldCharType="end"/>
      </w:r>
      <w:r>
        <w:t xml:space="preserve"> – </w:t>
      </w:r>
      <w:r w:rsidR="00EC142D">
        <w:t>Данные о вовлеченности учащихся в дополнительное образование</w:t>
      </w:r>
    </w:p>
    <w:p w:rsidR="001D18B7" w:rsidRDefault="001D18B7" w:rsidP="001D18B7">
      <w:pPr>
        <w:pStyle w:val="a9"/>
      </w:pPr>
      <w:r>
        <w:t>Для ввода данных в это табличное поле необходимо добавить запись, щелкнув на значок с плюсом в нижней части поля. После этого в поле появится строка для ввода данных, в которой в полях «№ записи» и «Учебный год» уже установлены значения по умолчанию</w:t>
      </w:r>
      <w:r w:rsidR="00EC142D">
        <w:t xml:space="preserve"> (рис 2)</w:t>
      </w:r>
      <w:r>
        <w:t>.</w:t>
      </w:r>
    </w:p>
    <w:p w:rsidR="001D18B7" w:rsidRDefault="001D18B7" w:rsidP="001D18B7">
      <w:pPr>
        <w:pStyle w:val="a9"/>
        <w:ind w:firstLine="0"/>
      </w:pPr>
      <w:r>
        <w:rPr>
          <w:noProof/>
        </w:rPr>
        <w:drawing>
          <wp:inline distT="0" distB="0" distL="0" distR="0">
            <wp:extent cx="5935345" cy="893445"/>
            <wp:effectExtent l="19050" t="0" r="8255" b="0"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6FC" w:rsidRDefault="009F46FC" w:rsidP="00EC142D">
      <w:pPr>
        <w:pStyle w:val="ad"/>
        <w:ind w:firstLine="0"/>
        <w:jc w:val="center"/>
      </w:pPr>
      <w:r>
        <w:t xml:space="preserve">Рисунок </w:t>
      </w:r>
      <w:r w:rsidR="006517C8">
        <w:fldChar w:fldCharType="begin"/>
      </w:r>
      <w:r>
        <w:instrText xml:space="preserve"> SEQ Рисунок \* ARABIC </w:instrText>
      </w:r>
      <w:r w:rsidR="006517C8">
        <w:fldChar w:fldCharType="separate"/>
      </w:r>
      <w:r w:rsidR="00EC142D">
        <w:rPr>
          <w:noProof/>
        </w:rPr>
        <w:t>2</w:t>
      </w:r>
      <w:r w:rsidR="006517C8">
        <w:rPr>
          <w:noProof/>
        </w:rPr>
        <w:fldChar w:fldCharType="end"/>
      </w:r>
      <w:r>
        <w:t xml:space="preserve"> – </w:t>
      </w:r>
      <w:r w:rsidR="00EC142D">
        <w:t>Запись о вовлеченности учащихся в дополнительное образование</w:t>
      </w:r>
    </w:p>
    <w:p w:rsidR="009F46FC" w:rsidRDefault="009F46FC" w:rsidP="001D18B7">
      <w:pPr>
        <w:pStyle w:val="a9"/>
        <w:ind w:firstLine="0"/>
      </w:pPr>
    </w:p>
    <w:p w:rsidR="001D18B7" w:rsidRDefault="001D18B7" w:rsidP="001D18B7">
      <w:pPr>
        <w:pStyle w:val="a9"/>
      </w:pPr>
      <w:r>
        <w:lastRenderedPageBreak/>
        <w:t xml:space="preserve">Далее необходимо ввести значения в поля: </w:t>
      </w:r>
    </w:p>
    <w:p w:rsidR="001D18B7" w:rsidRDefault="001D18B7" w:rsidP="007262FF">
      <w:pPr>
        <w:pStyle w:val="a9"/>
        <w:numPr>
          <w:ilvl w:val="0"/>
          <w:numId w:val="19"/>
        </w:numPr>
      </w:pPr>
      <w:r>
        <w:t>Вид ОООД, реализующей ОП дополнительного образования</w:t>
      </w:r>
    </w:p>
    <w:p w:rsidR="001D18B7" w:rsidRDefault="001D18B7" w:rsidP="007262FF">
      <w:pPr>
        <w:pStyle w:val="a9"/>
        <w:numPr>
          <w:ilvl w:val="0"/>
          <w:numId w:val="19"/>
        </w:numPr>
      </w:pPr>
      <w:r>
        <w:t>Направленность ОП</w:t>
      </w:r>
    </w:p>
    <w:p w:rsidR="001D18B7" w:rsidRDefault="001D18B7" w:rsidP="007262FF">
      <w:pPr>
        <w:pStyle w:val="a9"/>
        <w:numPr>
          <w:ilvl w:val="0"/>
          <w:numId w:val="19"/>
        </w:numPr>
      </w:pPr>
      <w:r>
        <w:t>Финансирование обучения</w:t>
      </w:r>
    </w:p>
    <w:p w:rsidR="001D18B7" w:rsidRDefault="001D18B7" w:rsidP="001D18B7">
      <w:pPr>
        <w:pStyle w:val="a9"/>
      </w:pPr>
      <w:r>
        <w:t>Для ввода значений используется стандартное окно ввода</w:t>
      </w:r>
      <w:r w:rsidR="00FC3CC7">
        <w:t xml:space="preserve"> (рис 3)</w:t>
      </w:r>
      <w:r>
        <w:t>.</w:t>
      </w:r>
    </w:p>
    <w:p w:rsidR="001D18B7" w:rsidRDefault="001D18B7" w:rsidP="00FC3CC7">
      <w:pPr>
        <w:pStyle w:val="a9"/>
        <w:ind w:firstLine="0"/>
        <w:jc w:val="center"/>
      </w:pPr>
      <w:r>
        <w:rPr>
          <w:noProof/>
        </w:rPr>
        <w:drawing>
          <wp:inline distT="0" distB="0" distL="0" distR="0">
            <wp:extent cx="3502212" cy="855940"/>
            <wp:effectExtent l="0" t="0" r="0" b="0"/>
            <wp:docPr id="2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501" cy="85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6FC" w:rsidRDefault="009F46FC" w:rsidP="00FC3CC7">
      <w:pPr>
        <w:pStyle w:val="ad"/>
        <w:ind w:firstLine="0"/>
        <w:jc w:val="center"/>
      </w:pPr>
      <w:r>
        <w:t xml:space="preserve">Рисунок </w:t>
      </w:r>
      <w:r w:rsidR="00FC3CC7">
        <w:t>3</w:t>
      </w:r>
      <w:r w:rsidR="006517C8">
        <w:fldChar w:fldCharType="begin"/>
      </w:r>
      <w:r>
        <w:instrText xml:space="preserve"> SEQ Рисунок \* ARABIC </w:instrText>
      </w:r>
      <w:r w:rsidR="006517C8">
        <w:fldChar w:fldCharType="end"/>
      </w:r>
      <w:r>
        <w:t xml:space="preserve"> – </w:t>
      </w:r>
      <w:r w:rsidR="00FC3CC7">
        <w:t>Окно ввода</w:t>
      </w:r>
    </w:p>
    <w:p w:rsidR="001D18B7" w:rsidRDefault="001D18B7" w:rsidP="001D18B7">
      <w:pPr>
        <w:pStyle w:val="a9"/>
      </w:pPr>
      <w:r>
        <w:t>При этом поле «Вид ОООД, реализующей ОП дополнительного образования» содержи</w:t>
      </w:r>
      <w:r w:rsidR="00E55756">
        <w:t>т иерархический список значений (рис 4)</w:t>
      </w:r>
      <w:r w:rsidR="00D87AF1">
        <w:t>,</w:t>
      </w:r>
    </w:p>
    <w:p w:rsidR="001D18B7" w:rsidRDefault="001D18B7" w:rsidP="001D18B7">
      <w:pPr>
        <w:pStyle w:val="a9"/>
      </w:pPr>
      <w:r>
        <w:rPr>
          <w:noProof/>
        </w:rPr>
        <w:drawing>
          <wp:inline distT="0" distB="0" distL="0" distR="0">
            <wp:extent cx="4311650" cy="2102843"/>
            <wp:effectExtent l="19050" t="0" r="0" b="0"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233" cy="21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6FC" w:rsidRDefault="009F46FC" w:rsidP="00E55756">
      <w:pPr>
        <w:pStyle w:val="ad"/>
        <w:ind w:firstLine="0"/>
        <w:jc w:val="center"/>
      </w:pPr>
      <w:r>
        <w:t xml:space="preserve">Рисунок </w:t>
      </w:r>
      <w:r w:rsidR="00E55756">
        <w:t>4</w:t>
      </w:r>
      <w:r>
        <w:t xml:space="preserve"> – </w:t>
      </w:r>
      <w:r w:rsidR="00E55756">
        <w:t>Список значений для поля</w:t>
      </w:r>
    </w:p>
    <w:p w:rsidR="001D18B7" w:rsidRDefault="001D18B7" w:rsidP="001D18B7">
      <w:pPr>
        <w:pStyle w:val="a9"/>
        <w:ind w:firstLine="0"/>
      </w:pPr>
      <w:r>
        <w:t>что позволяет заполнить также связное поле «Ведомственная принадлежность ОООД, реализующей ОП дополнительного образования».</w:t>
      </w:r>
    </w:p>
    <w:p w:rsidR="001D18B7" w:rsidRDefault="001D18B7" w:rsidP="001D18B7">
      <w:pPr>
        <w:pStyle w:val="a9"/>
      </w:pPr>
      <w:r>
        <w:t>Список значений для поля Направленность ОП</w:t>
      </w:r>
      <w:r w:rsidR="00E55756">
        <w:t xml:space="preserve"> представлен на рисунке 5.</w:t>
      </w:r>
      <w:r>
        <w:t xml:space="preserve"> </w:t>
      </w:r>
    </w:p>
    <w:p w:rsidR="001D18B7" w:rsidRDefault="001D18B7" w:rsidP="001D18B7">
      <w:pPr>
        <w:pStyle w:val="a9"/>
        <w:ind w:firstLine="0"/>
        <w:jc w:val="center"/>
      </w:pPr>
      <w:r>
        <w:rPr>
          <w:noProof/>
        </w:rPr>
        <w:drawing>
          <wp:inline distT="0" distB="0" distL="0" distR="0">
            <wp:extent cx="3681506" cy="1336030"/>
            <wp:effectExtent l="19050" t="19050" r="0" b="0"/>
            <wp:docPr id="2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06" cy="133425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6FC" w:rsidRDefault="009F46FC" w:rsidP="00E55756">
      <w:pPr>
        <w:pStyle w:val="ad"/>
        <w:ind w:firstLine="0"/>
        <w:jc w:val="center"/>
      </w:pPr>
      <w:r>
        <w:t>Рисунок</w:t>
      </w:r>
      <w:r w:rsidR="00E55756">
        <w:t xml:space="preserve"> 5</w:t>
      </w:r>
      <w:r>
        <w:t xml:space="preserve">– </w:t>
      </w:r>
      <w:r w:rsidR="00E55756">
        <w:t>Список направленностей</w:t>
      </w:r>
    </w:p>
    <w:p w:rsidR="001D18B7" w:rsidRDefault="001D18B7" w:rsidP="001D18B7">
      <w:pPr>
        <w:pStyle w:val="a9"/>
      </w:pPr>
      <w:r>
        <w:t>Список значений для поля Финансирование обучения</w:t>
      </w:r>
      <w:r w:rsidR="00E55756">
        <w:t xml:space="preserve"> представлен на рисунке 6.</w:t>
      </w:r>
    </w:p>
    <w:p w:rsidR="001D18B7" w:rsidRDefault="001D18B7" w:rsidP="001D18B7">
      <w:pPr>
        <w:pStyle w:val="a9"/>
        <w:ind w:firstLine="0"/>
        <w:jc w:val="center"/>
      </w:pPr>
      <w:r>
        <w:rPr>
          <w:noProof/>
        </w:rPr>
        <w:drawing>
          <wp:inline distT="0" distB="0" distL="0" distR="0">
            <wp:extent cx="3615765" cy="854767"/>
            <wp:effectExtent l="0" t="0" r="0" b="0"/>
            <wp:docPr id="3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096" cy="85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6FC" w:rsidRDefault="009F46FC" w:rsidP="00E55756">
      <w:pPr>
        <w:pStyle w:val="ad"/>
        <w:ind w:firstLine="0"/>
        <w:jc w:val="center"/>
      </w:pPr>
      <w:r>
        <w:t>Рисунок</w:t>
      </w:r>
      <w:r w:rsidR="00E55756">
        <w:t xml:space="preserve"> 6</w:t>
      </w:r>
      <w:r>
        <w:t xml:space="preserve">– </w:t>
      </w:r>
      <w:r w:rsidR="00E55756">
        <w:t>Список значений для поля «Финансирование обучения»</w:t>
      </w:r>
    </w:p>
    <w:p w:rsidR="001D18B7" w:rsidRDefault="001D18B7" w:rsidP="001D18B7">
      <w:pPr>
        <w:pStyle w:val="a9"/>
      </w:pPr>
      <w:r>
        <w:lastRenderedPageBreak/>
        <w:t xml:space="preserve">После заполнения всех </w:t>
      </w:r>
      <w:r w:rsidR="0073046E">
        <w:t>данных в</w:t>
      </w:r>
      <w:r>
        <w:t xml:space="preserve"> первой записи для поля «Данные о вовлеченности обучающегося в освоение ОП дополнительного образования» в случае необходимости можно добавить ещё запис</w:t>
      </w:r>
      <w:r w:rsidR="006A6970">
        <w:t>и</w:t>
      </w:r>
      <w:r>
        <w:t xml:space="preserve"> и ввести данные об освоении </w:t>
      </w:r>
      <w:r w:rsidRPr="00A26426">
        <w:t>обучающимся нескольких образовательных программ дополнительного образования</w:t>
      </w:r>
      <w:r w:rsidR="006A6970">
        <w:t xml:space="preserve"> (рис. 7)</w:t>
      </w:r>
      <w:r>
        <w:t>.</w:t>
      </w:r>
    </w:p>
    <w:p w:rsidR="001D18B7" w:rsidRDefault="001D18B7" w:rsidP="001D18B7">
      <w:pPr>
        <w:pStyle w:val="a9"/>
        <w:ind w:firstLine="0"/>
        <w:jc w:val="center"/>
      </w:pPr>
      <w:r>
        <w:rPr>
          <w:noProof/>
        </w:rPr>
        <w:drawing>
          <wp:inline distT="0" distB="0" distL="0" distR="0">
            <wp:extent cx="5935345" cy="1185545"/>
            <wp:effectExtent l="19050" t="0" r="8255" b="0"/>
            <wp:docPr id="3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118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6FC" w:rsidRDefault="009F46FC" w:rsidP="006A6970">
      <w:pPr>
        <w:pStyle w:val="ad"/>
        <w:ind w:firstLine="0"/>
        <w:jc w:val="center"/>
      </w:pPr>
      <w:r>
        <w:t>Рисунок</w:t>
      </w:r>
      <w:r w:rsidR="006A6970">
        <w:t xml:space="preserve"> 7</w:t>
      </w:r>
      <w:r>
        <w:t xml:space="preserve">– </w:t>
      </w:r>
      <w:r w:rsidR="006A6970">
        <w:t>Добавление записи о вовлеченности в доп. образование</w:t>
      </w:r>
    </w:p>
    <w:p w:rsidR="000D5782" w:rsidRPr="000D5782" w:rsidRDefault="000D5782" w:rsidP="007262FF">
      <w:pPr>
        <w:pStyle w:val="N3"/>
        <w:numPr>
          <w:ilvl w:val="1"/>
          <w:numId w:val="18"/>
        </w:numPr>
        <w:spacing w:before="240" w:after="120"/>
        <w:ind w:left="788" w:hanging="431"/>
        <w:jc w:val="center"/>
        <w:rPr>
          <w:b/>
        </w:rPr>
      </w:pPr>
      <w:r w:rsidRPr="000D5782">
        <w:rPr>
          <w:b/>
        </w:rPr>
        <w:t xml:space="preserve">Ввод данных о вовлеченности в дополнительное образование </w:t>
      </w:r>
      <w:r>
        <w:rPr>
          <w:b/>
        </w:rPr>
        <w:t>для всех обучающихся учебного коллектива</w:t>
      </w:r>
    </w:p>
    <w:p w:rsidR="001D18B7" w:rsidRDefault="001D18B7" w:rsidP="001D18B7">
      <w:pPr>
        <w:pStyle w:val="a9"/>
      </w:pPr>
      <w:r>
        <w:t xml:space="preserve">Для удобства ввода данных о вовлеченности в дополнительное образование </w:t>
      </w:r>
      <w:r w:rsidRPr="00A26426">
        <w:t>разработан интерфейс ввода, обеспечивающий работу со списочным составом учебного коллектива в одном окне</w:t>
      </w:r>
      <w:r>
        <w:t xml:space="preserve">. </w:t>
      </w:r>
    </w:p>
    <w:p w:rsidR="001D18B7" w:rsidRDefault="001D18B7" w:rsidP="001D18B7">
      <w:pPr>
        <w:pStyle w:val="a9"/>
      </w:pPr>
      <w:r>
        <w:t>Для ввода данных о вовлечении обучающихся в дополнительное образование для всего класса необходимо выделить в дереве объектов учебный коллектив и нажать кнопку «Дополнительное образование» (</w:t>
      </w:r>
      <w:r w:rsidR="006A6970">
        <w:t>рис 8).</w:t>
      </w:r>
    </w:p>
    <w:p w:rsidR="001D18B7" w:rsidRDefault="001D18B7" w:rsidP="001D18B7">
      <w:pPr>
        <w:ind w:firstLine="0"/>
      </w:pPr>
      <w:r>
        <w:rPr>
          <w:noProof/>
        </w:rPr>
        <w:drawing>
          <wp:inline distT="0" distB="0" distL="0" distR="0">
            <wp:extent cx="6137933" cy="2127624"/>
            <wp:effectExtent l="0" t="0" r="0" b="0"/>
            <wp:docPr id="3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598" cy="2129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6FC" w:rsidRDefault="009F46FC" w:rsidP="006A6970">
      <w:pPr>
        <w:pStyle w:val="ad"/>
        <w:ind w:firstLine="0"/>
        <w:jc w:val="center"/>
      </w:pPr>
      <w:r>
        <w:t xml:space="preserve">Рисунок </w:t>
      </w:r>
      <w:r w:rsidR="006A6970">
        <w:t>8</w:t>
      </w:r>
      <w:r>
        <w:t xml:space="preserve"> – Кнопка «Дополнительное образование»</w:t>
      </w:r>
    </w:p>
    <w:p w:rsidR="001D18B7" w:rsidRDefault="001D18B7" w:rsidP="001D18B7">
      <w:pPr>
        <w:pStyle w:val="a9"/>
      </w:pPr>
      <w:r>
        <w:t>В результате будет открыто окно «Окно быстрого ввода данных об вовлечённости обучающихся в дополнительное образование» (</w:t>
      </w:r>
      <w:r w:rsidR="00B14D81">
        <w:t>рис 9).</w:t>
      </w:r>
    </w:p>
    <w:p w:rsidR="001D18B7" w:rsidRDefault="001D18B7" w:rsidP="00B14D81">
      <w:pPr>
        <w:pStyle w:val="N3"/>
        <w:ind w:firstLine="0"/>
      </w:pPr>
      <w:r>
        <w:rPr>
          <w:noProof/>
        </w:rPr>
        <w:lastRenderedPageBreak/>
        <w:drawing>
          <wp:inline distT="0" distB="0" distL="0" distR="0">
            <wp:extent cx="5940425" cy="1987826"/>
            <wp:effectExtent l="19050" t="0" r="317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print"/>
                    <a:srcRect b="40486"/>
                    <a:stretch/>
                  </pic:blipFill>
                  <pic:spPr bwMode="auto">
                    <a:xfrm>
                      <a:off x="0" y="0"/>
                      <a:ext cx="5940425" cy="19878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D18B7" w:rsidRDefault="001D18B7" w:rsidP="00B14D81">
      <w:pPr>
        <w:pStyle w:val="ad"/>
        <w:ind w:firstLine="0"/>
        <w:jc w:val="center"/>
      </w:pPr>
      <w:bookmarkStart w:id="2" w:name="_Ref460516660"/>
      <w:r>
        <w:t xml:space="preserve">Рисунок </w:t>
      </w:r>
      <w:bookmarkEnd w:id="2"/>
      <w:r w:rsidR="00B14D81">
        <w:t>9</w:t>
      </w:r>
      <w:r>
        <w:t xml:space="preserve"> – Окно «Окно быстрого ввода данных о вовлечённости обучающихся в дополнительное образование»</w:t>
      </w:r>
    </w:p>
    <w:p w:rsidR="001D18B7" w:rsidRDefault="001D18B7" w:rsidP="001D18B7">
      <w:pPr>
        <w:pStyle w:val="a9"/>
      </w:pPr>
      <w:r>
        <w:t>В верхней части окна «Окно быстрого ввода данных о вовлечённости обучающихся в дополнительное образование» в поле «Обучающийся» содержится список учеников выбранного класса. Для удобства можно переходить к следующему (предыдущему) ученику с использованием стрелок.</w:t>
      </w:r>
    </w:p>
    <w:p w:rsidR="001D18B7" w:rsidRDefault="001D18B7" w:rsidP="001D18B7">
      <w:pPr>
        <w:pStyle w:val="a9"/>
      </w:pPr>
      <w:r>
        <w:t>Для ввода данных о вовлечённости обучающихся в дополнительное образование в окне быстрого ввода данных необходимо:</w:t>
      </w:r>
    </w:p>
    <w:p w:rsidR="001D18B7" w:rsidRDefault="001D18B7" w:rsidP="007262FF">
      <w:pPr>
        <w:pStyle w:val="a9"/>
        <w:numPr>
          <w:ilvl w:val="0"/>
          <w:numId w:val="14"/>
        </w:numPr>
      </w:pPr>
      <w:r>
        <w:t xml:space="preserve">Выбрать Ф.И.О. обучающегося из раскрывающегося списка поля «Обучающийся» </w:t>
      </w:r>
    </w:p>
    <w:p w:rsidR="001D18B7" w:rsidRDefault="001D18B7" w:rsidP="007262FF">
      <w:pPr>
        <w:pStyle w:val="a9"/>
        <w:numPr>
          <w:ilvl w:val="0"/>
          <w:numId w:val="14"/>
        </w:numPr>
      </w:pPr>
      <w:r>
        <w:t>Нажать кнопку «Добавить строку»</w:t>
      </w:r>
    </w:p>
    <w:p w:rsidR="001D18B7" w:rsidRDefault="001D18B7" w:rsidP="007262FF">
      <w:pPr>
        <w:pStyle w:val="a9"/>
        <w:numPr>
          <w:ilvl w:val="0"/>
          <w:numId w:val="14"/>
        </w:numPr>
      </w:pPr>
      <w:r>
        <w:t>Установив маркер, выбрать одно из учреждений в разделе «Ведомственная принадлежность и вид ОООД»</w:t>
      </w:r>
      <w:r w:rsidR="00B14D81">
        <w:t xml:space="preserve"> (рис 10)</w:t>
      </w:r>
      <w:r>
        <w:t xml:space="preserve">. </w:t>
      </w:r>
    </w:p>
    <w:p w:rsidR="001D18B7" w:rsidRDefault="001D18B7" w:rsidP="001D18B7">
      <w:pPr>
        <w:pStyle w:val="a9"/>
        <w:ind w:firstLine="0"/>
        <w:jc w:val="center"/>
      </w:pPr>
      <w:r>
        <w:rPr>
          <w:noProof/>
        </w:rPr>
        <w:drawing>
          <wp:inline distT="0" distB="0" distL="0" distR="0">
            <wp:extent cx="5939155" cy="1824355"/>
            <wp:effectExtent l="19050" t="0" r="4445" b="0"/>
            <wp:docPr id="3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824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6FC" w:rsidRDefault="009F46FC" w:rsidP="009F46FC">
      <w:pPr>
        <w:pStyle w:val="ad"/>
      </w:pPr>
      <w:r>
        <w:t xml:space="preserve">Рисунок </w:t>
      </w:r>
      <w:r w:rsidR="006517C8">
        <w:fldChar w:fldCharType="begin"/>
      </w:r>
      <w:r>
        <w:instrText xml:space="preserve"> SEQ Рисунок \* ARABIC </w:instrText>
      </w:r>
      <w:r w:rsidR="006517C8">
        <w:fldChar w:fldCharType="separate"/>
      </w:r>
      <w:r>
        <w:rPr>
          <w:noProof/>
        </w:rPr>
        <w:t>1</w:t>
      </w:r>
      <w:r w:rsidR="006517C8">
        <w:rPr>
          <w:noProof/>
        </w:rPr>
        <w:fldChar w:fldCharType="end"/>
      </w:r>
      <w:r w:rsidR="00B14D81">
        <w:rPr>
          <w:noProof/>
        </w:rPr>
        <w:t>0</w:t>
      </w:r>
      <w:r>
        <w:t xml:space="preserve"> – </w:t>
      </w:r>
      <w:r w:rsidR="00B14D81">
        <w:t>Выбор учреждения дополнительного образования</w:t>
      </w:r>
    </w:p>
    <w:p w:rsidR="001D18B7" w:rsidRDefault="001D18B7" w:rsidP="001D18B7">
      <w:pPr>
        <w:pStyle w:val="a9"/>
      </w:pPr>
      <w:r>
        <w:t xml:space="preserve">При этом будет выбрана и ведомственная принадлежность учреждений </w:t>
      </w:r>
    </w:p>
    <w:p w:rsidR="001D18B7" w:rsidRDefault="001D18B7" w:rsidP="007262FF">
      <w:pPr>
        <w:pStyle w:val="a9"/>
        <w:numPr>
          <w:ilvl w:val="0"/>
          <w:numId w:val="15"/>
        </w:numPr>
        <w:jc w:val="left"/>
      </w:pPr>
      <w:r>
        <w:t>«Комитет по образованию»;</w:t>
      </w:r>
    </w:p>
    <w:p w:rsidR="001D18B7" w:rsidRDefault="001D18B7" w:rsidP="007262FF">
      <w:pPr>
        <w:pStyle w:val="a9"/>
        <w:numPr>
          <w:ilvl w:val="0"/>
          <w:numId w:val="15"/>
        </w:numPr>
        <w:jc w:val="left"/>
      </w:pPr>
      <w:r>
        <w:t>«Комитет по культуре»;</w:t>
      </w:r>
    </w:p>
    <w:p w:rsidR="001D18B7" w:rsidRDefault="001D18B7" w:rsidP="007262FF">
      <w:pPr>
        <w:pStyle w:val="a9"/>
        <w:numPr>
          <w:ilvl w:val="0"/>
          <w:numId w:val="15"/>
        </w:numPr>
        <w:jc w:val="left"/>
      </w:pPr>
      <w:r>
        <w:t>«Комитет по физической культуре и спорту»;</w:t>
      </w:r>
    </w:p>
    <w:p w:rsidR="001D18B7" w:rsidRDefault="001D18B7" w:rsidP="007262FF">
      <w:pPr>
        <w:pStyle w:val="a9"/>
        <w:numPr>
          <w:ilvl w:val="0"/>
          <w:numId w:val="15"/>
        </w:numPr>
        <w:jc w:val="left"/>
      </w:pPr>
      <w:r>
        <w:t>«Комитет по молодёжной п</w:t>
      </w:r>
      <w:r w:rsidR="007262FF">
        <w:t>олитике».</w:t>
      </w:r>
    </w:p>
    <w:p w:rsidR="001D18B7" w:rsidRDefault="001D18B7" w:rsidP="007262FF">
      <w:pPr>
        <w:pStyle w:val="a9"/>
        <w:numPr>
          <w:ilvl w:val="0"/>
          <w:numId w:val="14"/>
        </w:numPr>
      </w:pPr>
      <w:r>
        <w:t xml:space="preserve">Установить маркер для одного из значений столбца «Направленность ОП»: </w:t>
      </w:r>
    </w:p>
    <w:p w:rsidR="001D18B7" w:rsidRDefault="001D18B7" w:rsidP="007262FF">
      <w:pPr>
        <w:pStyle w:val="a9"/>
        <w:numPr>
          <w:ilvl w:val="0"/>
          <w:numId w:val="15"/>
        </w:numPr>
        <w:jc w:val="left"/>
      </w:pPr>
      <w:r>
        <w:t>«Техническая»;</w:t>
      </w:r>
    </w:p>
    <w:p w:rsidR="001D18B7" w:rsidRDefault="001D18B7" w:rsidP="007262FF">
      <w:pPr>
        <w:pStyle w:val="a9"/>
        <w:numPr>
          <w:ilvl w:val="0"/>
          <w:numId w:val="15"/>
        </w:numPr>
        <w:jc w:val="left"/>
      </w:pPr>
      <w:r>
        <w:t>«Естественнонаучная»;</w:t>
      </w:r>
    </w:p>
    <w:p w:rsidR="001D18B7" w:rsidRDefault="001D18B7" w:rsidP="007262FF">
      <w:pPr>
        <w:pStyle w:val="a9"/>
        <w:numPr>
          <w:ilvl w:val="0"/>
          <w:numId w:val="15"/>
        </w:numPr>
        <w:jc w:val="left"/>
      </w:pPr>
      <w:r>
        <w:lastRenderedPageBreak/>
        <w:t>«Художественная»;</w:t>
      </w:r>
    </w:p>
    <w:p w:rsidR="001D18B7" w:rsidRDefault="001D18B7" w:rsidP="007262FF">
      <w:pPr>
        <w:pStyle w:val="a9"/>
        <w:numPr>
          <w:ilvl w:val="0"/>
          <w:numId w:val="15"/>
        </w:numPr>
        <w:jc w:val="left"/>
      </w:pPr>
      <w:r>
        <w:t>«Физкультурно-спортивная»;</w:t>
      </w:r>
    </w:p>
    <w:p w:rsidR="001D18B7" w:rsidRDefault="001D18B7" w:rsidP="007262FF">
      <w:pPr>
        <w:pStyle w:val="a9"/>
        <w:numPr>
          <w:ilvl w:val="0"/>
          <w:numId w:val="15"/>
        </w:numPr>
        <w:jc w:val="left"/>
      </w:pPr>
      <w:r>
        <w:t>«Туристско-краеведческая»;</w:t>
      </w:r>
    </w:p>
    <w:p w:rsidR="001D18B7" w:rsidRDefault="001D18B7" w:rsidP="007262FF">
      <w:pPr>
        <w:pStyle w:val="a9"/>
        <w:numPr>
          <w:ilvl w:val="0"/>
          <w:numId w:val="15"/>
        </w:numPr>
        <w:jc w:val="left"/>
      </w:pPr>
      <w:r>
        <w:t>«Социально-педагогическая».</w:t>
      </w:r>
    </w:p>
    <w:p w:rsidR="001D18B7" w:rsidRDefault="001D18B7" w:rsidP="007262FF">
      <w:pPr>
        <w:pStyle w:val="a9"/>
        <w:numPr>
          <w:ilvl w:val="0"/>
          <w:numId w:val="14"/>
        </w:numPr>
      </w:pPr>
      <w:r>
        <w:t>Установить маркер для одного из значений столбца «Финансирование»:</w:t>
      </w:r>
    </w:p>
    <w:p w:rsidR="001D18B7" w:rsidRDefault="001D18B7" w:rsidP="007262FF">
      <w:pPr>
        <w:pStyle w:val="a9"/>
        <w:numPr>
          <w:ilvl w:val="0"/>
          <w:numId w:val="15"/>
        </w:numPr>
        <w:jc w:val="left"/>
      </w:pPr>
      <w:r>
        <w:t>«За счёт средств бюджета»;</w:t>
      </w:r>
    </w:p>
    <w:p w:rsidR="001D18B7" w:rsidRDefault="001D18B7" w:rsidP="007262FF">
      <w:pPr>
        <w:pStyle w:val="a9"/>
        <w:numPr>
          <w:ilvl w:val="0"/>
          <w:numId w:val="15"/>
        </w:numPr>
        <w:jc w:val="left"/>
      </w:pPr>
      <w:r>
        <w:t>«Платной основе».</w:t>
      </w:r>
    </w:p>
    <w:p w:rsidR="001D18B7" w:rsidRDefault="001D18B7" w:rsidP="001D18B7">
      <w:pPr>
        <w:pStyle w:val="a9"/>
      </w:pPr>
      <w:r>
        <w:t>Для одного обучающегося возможен ввод данных по нескольким образовательным программам дополнительно образования. Ввод данных по каждой последующей образовательной программе должен производиться в новой строке. Для добавления новой строки необходимо нажать кнопку «Добавить строку»</w:t>
      </w:r>
      <w:r w:rsidR="00B14D81">
        <w:t xml:space="preserve"> (см рис 10)</w:t>
      </w:r>
      <w:r>
        <w:t>.</w:t>
      </w:r>
    </w:p>
    <w:p w:rsidR="001D18B7" w:rsidRDefault="001D18B7" w:rsidP="001D18B7">
      <w:pPr>
        <w:pStyle w:val="a9"/>
      </w:pPr>
      <w:r>
        <w:t>Для удаления строки с данными о вовлечённости обучающихся в дополнительное образование необходимо нажать кнопку «Удалить строку» в соответствующей строке.</w:t>
      </w:r>
    </w:p>
    <w:p w:rsidR="001D18B7" w:rsidRDefault="001D18B7" w:rsidP="001D18B7">
      <w:pPr>
        <w:pStyle w:val="a9"/>
      </w:pPr>
      <w:r>
        <w:t>Для сохранения введённых данных необходимо нажать кнопку «Ввести данные» или «Ввести данные и закрыть окно».</w:t>
      </w:r>
    </w:p>
    <w:p w:rsidR="001D18B7" w:rsidRDefault="001D18B7" w:rsidP="001D18B7">
      <w:pPr>
        <w:pStyle w:val="a9"/>
      </w:pPr>
      <w:r>
        <w:t>Кнопка «Ввести данные» позволяет сохранить данные и продолжить ввод данных в окне «Окно быстрого ввода данных об вовлечённости обучающихся в дополнительное образование».</w:t>
      </w:r>
    </w:p>
    <w:p w:rsidR="001D18B7" w:rsidRDefault="001D18B7" w:rsidP="001D18B7">
      <w:pPr>
        <w:pStyle w:val="a9"/>
      </w:pPr>
      <w:r>
        <w:t>Кнопка «Ввести данные и закрыть окно» позволяет сохранить данные и закрыть окно «Окно быстрого ввода данных об вовлечённости обучающихся в дополнительное образование».</w:t>
      </w:r>
    </w:p>
    <w:p w:rsidR="001D18B7" w:rsidRDefault="001D18B7" w:rsidP="001D18B7">
      <w:pPr>
        <w:pStyle w:val="a9"/>
      </w:pPr>
      <w:r>
        <w:t>Данные введённые в окно «Окно быстрого ввода данных об вовлечённости обучающихся в дополнительное образование» автоматически отображаются в табличном поле «Данные о вовлечённости учащихся в освоение ОП дополнительного образования» на закладке «Учёба»</w:t>
      </w:r>
      <w:r w:rsidR="00B14D81">
        <w:t xml:space="preserve"> (рис. 11)</w:t>
      </w:r>
      <w:r>
        <w:t>.</w:t>
      </w:r>
    </w:p>
    <w:p w:rsidR="001D18B7" w:rsidRDefault="001D18B7" w:rsidP="001D18B7">
      <w:pPr>
        <w:pStyle w:val="a9"/>
        <w:ind w:firstLine="0"/>
        <w:jc w:val="center"/>
      </w:pPr>
      <w:r>
        <w:rPr>
          <w:noProof/>
        </w:rPr>
        <w:drawing>
          <wp:inline distT="0" distB="0" distL="0" distR="0">
            <wp:extent cx="5940425" cy="2062946"/>
            <wp:effectExtent l="19050" t="0" r="3175" b="0"/>
            <wp:docPr id="3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62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6FC" w:rsidRDefault="009F46FC" w:rsidP="00B14D81">
      <w:pPr>
        <w:pStyle w:val="ad"/>
        <w:ind w:firstLine="0"/>
        <w:jc w:val="center"/>
      </w:pPr>
      <w:r>
        <w:t xml:space="preserve">Рисунок </w:t>
      </w:r>
      <w:r w:rsidR="006517C8">
        <w:fldChar w:fldCharType="begin"/>
      </w:r>
      <w:r>
        <w:instrText xml:space="preserve"> SEQ Рисунок \* ARABIC </w:instrText>
      </w:r>
      <w:r w:rsidR="006517C8">
        <w:fldChar w:fldCharType="separate"/>
      </w:r>
      <w:r>
        <w:rPr>
          <w:noProof/>
        </w:rPr>
        <w:t>11</w:t>
      </w:r>
      <w:r w:rsidR="006517C8">
        <w:rPr>
          <w:noProof/>
        </w:rPr>
        <w:fldChar w:fldCharType="end"/>
      </w:r>
      <w:r>
        <w:t xml:space="preserve"> – </w:t>
      </w:r>
      <w:r w:rsidR="00B14D81">
        <w:t>Данные о вовлеченности ученика в дополнительное образование</w:t>
      </w:r>
    </w:p>
    <w:p w:rsidR="001D18B7" w:rsidRDefault="001D18B7" w:rsidP="001D18B7">
      <w:pPr>
        <w:pStyle w:val="a9"/>
        <w:ind w:firstLine="0"/>
        <w:jc w:val="center"/>
      </w:pPr>
    </w:p>
    <w:p w:rsidR="001D18B7" w:rsidRPr="000D5782" w:rsidRDefault="000D5782" w:rsidP="007262FF">
      <w:pPr>
        <w:pStyle w:val="N3"/>
        <w:numPr>
          <w:ilvl w:val="0"/>
          <w:numId w:val="17"/>
        </w:numPr>
        <w:jc w:val="center"/>
        <w:rPr>
          <w:b/>
        </w:rPr>
      </w:pPr>
      <w:bookmarkStart w:id="3" w:name="_Toc465615341"/>
      <w:r>
        <w:rPr>
          <w:b/>
        </w:rPr>
        <w:lastRenderedPageBreak/>
        <w:t xml:space="preserve">Формирование отчётов о вовлеченности обучающихся </w:t>
      </w:r>
      <w:r w:rsidR="006A6970">
        <w:rPr>
          <w:b/>
        </w:rPr>
        <w:br/>
      </w:r>
      <w:r>
        <w:rPr>
          <w:b/>
        </w:rPr>
        <w:t>в дополнительное образование</w:t>
      </w:r>
      <w:bookmarkEnd w:id="3"/>
    </w:p>
    <w:p w:rsidR="001D18B7" w:rsidRPr="00A26426" w:rsidRDefault="001D18B7" w:rsidP="001D18B7">
      <w:pPr>
        <w:pStyle w:val="a9"/>
      </w:pPr>
      <w:r>
        <w:t>Отчёты по показателям уровня вовлеченности обучающихся в дополнительное образование можно сформировать в приложен</w:t>
      </w:r>
      <w:r w:rsidR="000D5782">
        <w:t>иях «Личные дела обучающихся, воспитанников» и</w:t>
      </w:r>
      <w:r w:rsidR="00FD76F4">
        <w:t>ли</w:t>
      </w:r>
      <w:r>
        <w:t xml:space="preserve"> </w:t>
      </w:r>
      <w:r w:rsidRPr="00013846">
        <w:t>«Система мониторинга информационных ресурсов»</w:t>
      </w:r>
      <w:r>
        <w:t xml:space="preserve">. Отчёты </w:t>
      </w:r>
      <w:r w:rsidRPr="00A26426">
        <w:t>отражаю</w:t>
      </w:r>
      <w:r>
        <w:t>т</w:t>
      </w:r>
      <w:r w:rsidRPr="00A26426">
        <w:t xml:space="preserve"> статистику вовлеченности обучающихся в реализацию образовательных программ дополнительного образования, с выделением количества обучающихся, не вовлеченных в дополнительное образование, по следующим параметрам:</w:t>
      </w:r>
      <w:r w:rsidRPr="008B7984">
        <w:t xml:space="preserve"> </w:t>
      </w:r>
    </w:p>
    <w:p w:rsidR="001D18B7" w:rsidRPr="00A26426" w:rsidRDefault="001D18B7" w:rsidP="007262FF">
      <w:pPr>
        <w:pStyle w:val="af8"/>
        <w:numPr>
          <w:ilvl w:val="0"/>
          <w:numId w:val="16"/>
        </w:numPr>
        <w:jc w:val="left"/>
      </w:pPr>
      <w:r w:rsidRPr="00A26426">
        <w:t>количество образовательных программ;</w:t>
      </w:r>
    </w:p>
    <w:p w:rsidR="001D18B7" w:rsidRPr="00A26426" w:rsidRDefault="001D18B7" w:rsidP="007262FF">
      <w:pPr>
        <w:pStyle w:val="af8"/>
        <w:numPr>
          <w:ilvl w:val="0"/>
          <w:numId w:val="16"/>
        </w:numPr>
        <w:jc w:val="left"/>
      </w:pPr>
      <w:r w:rsidRPr="00A26426">
        <w:t>направленность образовательных программ;</w:t>
      </w:r>
    </w:p>
    <w:p w:rsidR="001D18B7" w:rsidRPr="00A26426" w:rsidRDefault="001D18B7" w:rsidP="007262FF">
      <w:pPr>
        <w:pStyle w:val="af8"/>
        <w:numPr>
          <w:ilvl w:val="0"/>
          <w:numId w:val="16"/>
        </w:numPr>
        <w:jc w:val="left"/>
      </w:pPr>
      <w:r w:rsidRPr="00A26426">
        <w:t>финансирование;</w:t>
      </w:r>
    </w:p>
    <w:p w:rsidR="001D18B7" w:rsidRPr="00A26426" w:rsidRDefault="001D18B7" w:rsidP="007262FF">
      <w:pPr>
        <w:pStyle w:val="af8"/>
        <w:numPr>
          <w:ilvl w:val="0"/>
          <w:numId w:val="16"/>
        </w:numPr>
        <w:jc w:val="left"/>
      </w:pPr>
      <w:r w:rsidRPr="00A26426">
        <w:t>распределение по видам образовательных организаций с учетом их ведомственной принадлежности.</w:t>
      </w:r>
    </w:p>
    <w:p w:rsidR="001D18B7" w:rsidRDefault="001D18B7" w:rsidP="001D18B7">
      <w:pPr>
        <w:pStyle w:val="a9"/>
      </w:pPr>
      <w:r>
        <w:t xml:space="preserve">Для формирования отчётов необходимо в дереве объектов выделить </w:t>
      </w:r>
      <w:r w:rsidR="000D5782">
        <w:t>корневой объект и выбрать команду основного меню «Отчёт» - «Отчет о вовлеченности учащихся в дополнительное образование»</w:t>
      </w:r>
      <w:r w:rsidR="00FD76F4">
        <w:t>(рис 12)</w:t>
      </w:r>
      <w:r>
        <w:t>.</w:t>
      </w:r>
    </w:p>
    <w:p w:rsidR="001D18B7" w:rsidRDefault="003F774E" w:rsidP="001D18B7">
      <w:pPr>
        <w:pStyle w:val="a9"/>
        <w:ind w:firstLine="0"/>
      </w:pPr>
      <w:r>
        <w:rPr>
          <w:noProof/>
        </w:rPr>
        <w:drawing>
          <wp:inline distT="0" distB="0" distL="0" distR="0">
            <wp:extent cx="5940425" cy="26835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FC" w:rsidRDefault="009F46FC" w:rsidP="00FD76F4">
      <w:pPr>
        <w:pStyle w:val="ad"/>
        <w:ind w:firstLine="0"/>
        <w:jc w:val="center"/>
      </w:pPr>
      <w:r>
        <w:t>Рисунок</w:t>
      </w:r>
      <w:r w:rsidR="00FD76F4">
        <w:t xml:space="preserve"> 12</w:t>
      </w:r>
      <w:r>
        <w:t>– К</w:t>
      </w:r>
      <w:r w:rsidR="00FD76F4">
        <w:t>оманда</w:t>
      </w:r>
      <w:r>
        <w:t xml:space="preserve"> </w:t>
      </w:r>
      <w:r w:rsidR="00FD76F4">
        <w:t>для формирования отчётов о вовлеченности</w:t>
      </w:r>
    </w:p>
    <w:p w:rsidR="001D18B7" w:rsidRPr="00AB004F" w:rsidRDefault="001D18B7" w:rsidP="001D18B7">
      <w:pPr>
        <w:pStyle w:val="a9"/>
      </w:pPr>
      <w:r>
        <w:t>Окно отчетов содержит несколько вкладок, на которых формируются отчёты по разным параметрам</w:t>
      </w:r>
      <w:r w:rsidR="00FD76F4">
        <w:t xml:space="preserve"> (рис. 13).</w:t>
      </w:r>
    </w:p>
    <w:p w:rsidR="001D18B7" w:rsidRDefault="001D18B7" w:rsidP="001D18B7">
      <w:pPr>
        <w:pStyle w:val="a9"/>
        <w:ind w:firstLine="0"/>
      </w:pPr>
      <w:r>
        <w:rPr>
          <w:noProof/>
        </w:rPr>
        <w:lastRenderedPageBreak/>
        <w:drawing>
          <wp:inline distT="0" distB="0" distL="0" distR="0">
            <wp:extent cx="5926455" cy="2328545"/>
            <wp:effectExtent l="19050" t="0" r="0" b="0"/>
            <wp:docPr id="4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232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6FC" w:rsidRDefault="009F46FC" w:rsidP="00FD76F4">
      <w:pPr>
        <w:pStyle w:val="ad"/>
        <w:ind w:firstLine="0"/>
        <w:jc w:val="center"/>
      </w:pPr>
      <w:r>
        <w:t xml:space="preserve">Рисунок </w:t>
      </w:r>
      <w:r w:rsidR="006517C8">
        <w:fldChar w:fldCharType="begin"/>
      </w:r>
      <w:r>
        <w:instrText xml:space="preserve"> SEQ Рисунок \* ARABIC </w:instrText>
      </w:r>
      <w:r w:rsidR="006517C8">
        <w:fldChar w:fldCharType="separate"/>
      </w:r>
      <w:r>
        <w:rPr>
          <w:noProof/>
        </w:rPr>
        <w:t>1</w:t>
      </w:r>
      <w:r w:rsidR="006517C8">
        <w:rPr>
          <w:noProof/>
        </w:rPr>
        <w:fldChar w:fldCharType="end"/>
      </w:r>
      <w:r w:rsidR="00FD76F4">
        <w:rPr>
          <w:noProof/>
        </w:rPr>
        <w:t>3</w:t>
      </w:r>
      <w:r>
        <w:t xml:space="preserve"> – </w:t>
      </w:r>
      <w:r w:rsidR="00FD76F4">
        <w:t>Окно формирования отчётов</w:t>
      </w:r>
    </w:p>
    <w:p w:rsidR="00AF7B79" w:rsidRDefault="001D18B7" w:rsidP="001D18B7">
      <w:r>
        <w:t xml:space="preserve">С использованием командной кнопки «Экспорт в </w:t>
      </w:r>
      <w:proofErr w:type="spellStart"/>
      <w:r w:rsidRPr="002276BF">
        <w:t>Excel</w:t>
      </w:r>
      <w:proofErr w:type="spellEnd"/>
      <w:r>
        <w:t xml:space="preserve">» окна «Вовлеченность в дополнительное образование» можно выполнить экспорт текущего отчёта в </w:t>
      </w:r>
      <w:proofErr w:type="spellStart"/>
      <w:r>
        <w:t>Excel</w:t>
      </w:r>
      <w:proofErr w:type="spellEnd"/>
      <w:r>
        <w:t>.</w:t>
      </w:r>
    </w:p>
    <w:p w:rsidR="00AF7B79" w:rsidRDefault="001331C9">
      <w:r>
        <w:t xml:space="preserve">Данные о вовлеченности используются также в приложении </w:t>
      </w:r>
      <w:r w:rsidRPr="00013846">
        <w:t>«Система мониторинга информационных ресурсов»</w:t>
      </w:r>
      <w:r>
        <w:t xml:space="preserve"> при расчётах данных раздела «Вовлечённость в дополнительное образование</w:t>
      </w:r>
      <w:r w:rsidR="007262FF">
        <w:t>»</w:t>
      </w:r>
      <w:r>
        <w:t xml:space="preserve"> на вкладке «Контингент»</w:t>
      </w:r>
      <w:r w:rsidR="00FD76F4">
        <w:t xml:space="preserve"> (рис 14).</w:t>
      </w:r>
    </w:p>
    <w:p w:rsidR="001331C9" w:rsidRDefault="001331C9" w:rsidP="001331C9">
      <w:pPr>
        <w:ind w:firstLine="0"/>
      </w:pPr>
      <w:r>
        <w:rPr>
          <w:noProof/>
        </w:rPr>
        <w:drawing>
          <wp:inline distT="0" distB="0" distL="0" distR="0">
            <wp:extent cx="5940425" cy="270381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0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6FC" w:rsidRDefault="009F46FC" w:rsidP="009F46FC">
      <w:pPr>
        <w:pStyle w:val="ad"/>
      </w:pPr>
      <w:r>
        <w:t xml:space="preserve">Рисунок </w:t>
      </w:r>
      <w:r w:rsidR="006517C8">
        <w:fldChar w:fldCharType="begin"/>
      </w:r>
      <w:r>
        <w:instrText xml:space="preserve"> SEQ Рисунок \* ARABIC </w:instrText>
      </w:r>
      <w:r w:rsidR="006517C8">
        <w:fldChar w:fldCharType="separate"/>
      </w:r>
      <w:r>
        <w:rPr>
          <w:noProof/>
        </w:rPr>
        <w:t>1</w:t>
      </w:r>
      <w:r w:rsidR="006517C8">
        <w:rPr>
          <w:noProof/>
        </w:rPr>
        <w:fldChar w:fldCharType="end"/>
      </w:r>
      <w:r w:rsidR="00FD76F4">
        <w:rPr>
          <w:noProof/>
        </w:rPr>
        <w:t>4</w:t>
      </w:r>
      <w:r>
        <w:t xml:space="preserve"> – </w:t>
      </w:r>
      <w:r w:rsidR="00FD76F4">
        <w:t>Раздел «Вовлеченность в доп. Образование» СМИР</w:t>
      </w:r>
    </w:p>
    <w:p w:rsidR="009F46FC" w:rsidRDefault="009F46FC" w:rsidP="001331C9">
      <w:pPr>
        <w:ind w:firstLine="0"/>
      </w:pPr>
      <w:bookmarkStart w:id="4" w:name="_GoBack"/>
      <w:bookmarkEnd w:id="4"/>
    </w:p>
    <w:sectPr w:rsidR="009F46FC" w:rsidSect="00B60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multilevel"/>
    <w:tmpl w:val="463E442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7CF5291"/>
    <w:multiLevelType w:val="hybridMultilevel"/>
    <w:tmpl w:val="9168E55E"/>
    <w:lvl w:ilvl="0" w:tplc="5D865862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F34848C">
      <w:start w:val="1"/>
      <w:numFmt w:val="decimal"/>
      <w:pStyle w:val="a0"/>
      <w:suff w:val="space"/>
      <w:lvlText w:val="%2.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B035B"/>
    <w:multiLevelType w:val="multilevel"/>
    <w:tmpl w:val="942AA950"/>
    <w:lvl w:ilvl="0">
      <w:start w:val="1"/>
      <w:numFmt w:val="decimal"/>
      <w:pStyle w:val="a1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bullet"/>
      <w:suff w:val="space"/>
      <w:lvlText w:val="o"/>
      <w:lvlJc w:val="left"/>
      <w:pPr>
        <w:ind w:left="851" w:firstLine="0"/>
      </w:pPr>
      <w:rPr>
        <w:rFonts w:ascii="Courier New" w:hAnsi="Courier New" w:hint="default"/>
      </w:rPr>
    </w:lvl>
    <w:lvl w:ilvl="4">
      <w:start w:val="1"/>
      <w:numFmt w:val="bullet"/>
      <w:suff w:val="space"/>
      <w:lvlText w:val="–"/>
      <w:lvlJc w:val="left"/>
      <w:pPr>
        <w:ind w:left="1134" w:firstLine="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0C3755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3821081"/>
    <w:multiLevelType w:val="hybridMultilevel"/>
    <w:tmpl w:val="E95868DC"/>
    <w:lvl w:ilvl="0" w:tplc="24C89820">
      <w:start w:val="1"/>
      <w:numFmt w:val="bullet"/>
      <w:pStyle w:val="6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5">
    <w:nsid w:val="14082C2E"/>
    <w:multiLevelType w:val="multilevel"/>
    <w:tmpl w:val="34A6434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>
    <w:nsid w:val="1AE908F4"/>
    <w:multiLevelType w:val="hybridMultilevel"/>
    <w:tmpl w:val="B88ED55E"/>
    <w:lvl w:ilvl="0" w:tplc="33082856">
      <w:start w:val="1"/>
      <w:numFmt w:val="bullet"/>
      <w:pStyle w:val="a2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6445E"/>
    <w:multiLevelType w:val="hybridMultilevel"/>
    <w:tmpl w:val="1BBC58CA"/>
    <w:lvl w:ilvl="0" w:tplc="D0F610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9BA7530"/>
    <w:multiLevelType w:val="multilevel"/>
    <w:tmpl w:val="942AA950"/>
    <w:styleLink w:val="a3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bullet"/>
      <w:suff w:val="space"/>
      <w:lvlText w:val="o"/>
      <w:lvlJc w:val="left"/>
      <w:pPr>
        <w:ind w:left="851" w:firstLine="0"/>
      </w:pPr>
      <w:rPr>
        <w:rFonts w:ascii="Courier New" w:hAnsi="Courier New" w:hint="default"/>
      </w:rPr>
    </w:lvl>
    <w:lvl w:ilvl="4">
      <w:start w:val="1"/>
      <w:numFmt w:val="bullet"/>
      <w:suff w:val="space"/>
      <w:lvlText w:val="–"/>
      <w:lvlJc w:val="left"/>
      <w:pPr>
        <w:ind w:left="1134" w:firstLine="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>
    <w:nsid w:val="2E5365DC"/>
    <w:multiLevelType w:val="hybridMultilevel"/>
    <w:tmpl w:val="0BBECD6A"/>
    <w:lvl w:ilvl="0" w:tplc="D0F610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FEF1363"/>
    <w:multiLevelType w:val="multilevel"/>
    <w:tmpl w:val="06A66976"/>
    <w:lvl w:ilvl="0">
      <w:start w:val="1"/>
      <w:numFmt w:val="decimal"/>
      <w:pStyle w:val="a4"/>
      <w:suff w:val="space"/>
      <w:lvlText w:val="Приложение %1"/>
      <w:lvlJc w:val="left"/>
      <w:pPr>
        <w:ind w:left="0" w:firstLine="0"/>
      </w:pPr>
      <w:rPr>
        <w:rFonts w:hint="default"/>
        <w:b/>
        <w:caps/>
        <w:smallCaps w:val="0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0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6D24E41"/>
    <w:multiLevelType w:val="hybridMultilevel"/>
    <w:tmpl w:val="DEF86AB6"/>
    <w:lvl w:ilvl="0" w:tplc="3C8C1DF2">
      <w:start w:val="1"/>
      <w:numFmt w:val="decimal"/>
      <w:pStyle w:val="21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2">
    <w:nsid w:val="48A35E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ECB7745"/>
    <w:multiLevelType w:val="multilevel"/>
    <w:tmpl w:val="6BB0D6A4"/>
    <w:styleLink w:val="a5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suff w:val="space"/>
      <w:lvlText w:val="–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–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suff w:val="space"/>
      <w:lvlText w:val="–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D2B4A05"/>
    <w:multiLevelType w:val="hybridMultilevel"/>
    <w:tmpl w:val="5E0ECC58"/>
    <w:lvl w:ilvl="0" w:tplc="5DF4CA16">
      <w:start w:val="1"/>
      <w:numFmt w:val="decimal"/>
      <w:pStyle w:val="a6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3128" w:hanging="360"/>
      </w:pPr>
    </w:lvl>
    <w:lvl w:ilvl="2" w:tplc="0419001B" w:tentative="1">
      <w:start w:val="1"/>
      <w:numFmt w:val="lowerRoman"/>
      <w:lvlText w:val="%3."/>
      <w:lvlJc w:val="right"/>
      <w:pPr>
        <w:ind w:left="3848" w:hanging="180"/>
      </w:pPr>
    </w:lvl>
    <w:lvl w:ilvl="3" w:tplc="0419000F" w:tentative="1">
      <w:start w:val="1"/>
      <w:numFmt w:val="decimal"/>
      <w:lvlText w:val="%4."/>
      <w:lvlJc w:val="left"/>
      <w:pPr>
        <w:ind w:left="4568" w:hanging="360"/>
      </w:pPr>
    </w:lvl>
    <w:lvl w:ilvl="4" w:tplc="04190019" w:tentative="1">
      <w:start w:val="1"/>
      <w:numFmt w:val="lowerLetter"/>
      <w:lvlText w:val="%5."/>
      <w:lvlJc w:val="left"/>
      <w:pPr>
        <w:ind w:left="5288" w:hanging="360"/>
      </w:pPr>
    </w:lvl>
    <w:lvl w:ilvl="5" w:tplc="0419001B" w:tentative="1">
      <w:start w:val="1"/>
      <w:numFmt w:val="lowerRoman"/>
      <w:lvlText w:val="%6."/>
      <w:lvlJc w:val="right"/>
      <w:pPr>
        <w:ind w:left="6008" w:hanging="180"/>
      </w:pPr>
    </w:lvl>
    <w:lvl w:ilvl="6" w:tplc="0419000F" w:tentative="1">
      <w:start w:val="1"/>
      <w:numFmt w:val="decimal"/>
      <w:lvlText w:val="%7."/>
      <w:lvlJc w:val="left"/>
      <w:pPr>
        <w:ind w:left="6728" w:hanging="360"/>
      </w:pPr>
    </w:lvl>
    <w:lvl w:ilvl="7" w:tplc="04190019" w:tentative="1">
      <w:start w:val="1"/>
      <w:numFmt w:val="lowerLetter"/>
      <w:lvlText w:val="%8."/>
      <w:lvlJc w:val="left"/>
      <w:pPr>
        <w:ind w:left="7448" w:hanging="360"/>
      </w:pPr>
    </w:lvl>
    <w:lvl w:ilvl="8" w:tplc="0419001B" w:tentative="1">
      <w:start w:val="1"/>
      <w:numFmt w:val="lowerRoman"/>
      <w:lvlText w:val="%9."/>
      <w:lvlJc w:val="right"/>
      <w:pPr>
        <w:ind w:left="8168" w:hanging="180"/>
      </w:pPr>
    </w:lvl>
  </w:abstractNum>
  <w:abstractNum w:abstractNumId="15">
    <w:nsid w:val="73792721"/>
    <w:multiLevelType w:val="hybridMultilevel"/>
    <w:tmpl w:val="BC3E211A"/>
    <w:lvl w:ilvl="0" w:tplc="D0F610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54242AC"/>
    <w:multiLevelType w:val="hybridMultilevel"/>
    <w:tmpl w:val="42A084A0"/>
    <w:lvl w:ilvl="0" w:tplc="72AA51FA">
      <w:start w:val="1"/>
      <w:numFmt w:val="decimal"/>
      <w:pStyle w:val="31"/>
      <w:lvlText w:val="%1)"/>
      <w:lvlJc w:val="left"/>
      <w:pPr>
        <w:ind w:left="2137" w:hanging="360"/>
      </w:pPr>
    </w:lvl>
    <w:lvl w:ilvl="1" w:tplc="04190019">
      <w:start w:val="1"/>
      <w:numFmt w:val="lowerLetter"/>
      <w:lvlText w:val="%2."/>
      <w:lvlJc w:val="left"/>
      <w:pPr>
        <w:ind w:left="2857" w:hanging="360"/>
      </w:pPr>
    </w:lvl>
    <w:lvl w:ilvl="2" w:tplc="0419001B">
      <w:start w:val="1"/>
      <w:numFmt w:val="lowerRoman"/>
      <w:lvlText w:val="%3."/>
      <w:lvlJc w:val="right"/>
      <w:pPr>
        <w:ind w:left="3577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04190019">
      <w:start w:val="1"/>
      <w:numFmt w:val="lowerLetter"/>
      <w:lvlText w:val="%5."/>
      <w:lvlJc w:val="left"/>
      <w:pPr>
        <w:ind w:left="5017" w:hanging="360"/>
      </w:pPr>
    </w:lvl>
    <w:lvl w:ilvl="5" w:tplc="0419001B">
      <w:start w:val="1"/>
      <w:numFmt w:val="lowerRoman"/>
      <w:lvlText w:val="%6."/>
      <w:lvlJc w:val="right"/>
      <w:pPr>
        <w:ind w:left="5737" w:hanging="180"/>
      </w:pPr>
    </w:lvl>
    <w:lvl w:ilvl="6" w:tplc="0419000F">
      <w:start w:val="1"/>
      <w:numFmt w:val="decimal"/>
      <w:lvlText w:val="%7."/>
      <w:lvlJc w:val="left"/>
      <w:pPr>
        <w:ind w:left="6457" w:hanging="360"/>
      </w:pPr>
    </w:lvl>
    <w:lvl w:ilvl="7" w:tplc="04190019">
      <w:start w:val="1"/>
      <w:numFmt w:val="lowerLetter"/>
      <w:lvlText w:val="%8."/>
      <w:lvlJc w:val="left"/>
      <w:pPr>
        <w:ind w:left="7177" w:hanging="360"/>
      </w:pPr>
    </w:lvl>
    <w:lvl w:ilvl="8" w:tplc="0419001B">
      <w:start w:val="1"/>
      <w:numFmt w:val="lowerRoman"/>
      <w:lvlText w:val="%9."/>
      <w:lvlJc w:val="right"/>
      <w:pPr>
        <w:ind w:left="7897" w:hanging="180"/>
      </w:pPr>
    </w:lvl>
  </w:abstractNum>
  <w:abstractNum w:abstractNumId="17">
    <w:nsid w:val="79E218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D1E44C4"/>
    <w:multiLevelType w:val="multilevel"/>
    <w:tmpl w:val="0B1ECA02"/>
    <w:lvl w:ilvl="0">
      <w:start w:val="1"/>
      <w:numFmt w:val="decimal"/>
      <w:pStyle w:val="a7"/>
      <w:suff w:val="space"/>
      <w:lvlText w:val="%1)"/>
      <w:lvlJc w:val="left"/>
      <w:pPr>
        <w:ind w:left="851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1701" w:firstLine="0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2552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"/>
      <w:lvlJc w:val="left"/>
      <w:pPr>
        <w:ind w:left="3402" w:firstLine="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o"/>
      <w:lvlJc w:val="left"/>
      <w:pPr>
        <w:ind w:left="4253" w:firstLine="0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767" w:firstLine="0"/>
      </w:pPr>
      <w:rPr>
        <w:rFonts w:hint="default"/>
      </w:rPr>
    </w:lvl>
  </w:abstractNum>
  <w:num w:numId="1">
    <w:abstractNumId w:val="0"/>
  </w:num>
  <w:num w:numId="2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">
    <w:abstractNumId w:val="4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6"/>
  </w:num>
  <w:num w:numId="8">
    <w:abstractNumId w:val="10"/>
  </w:num>
  <w:num w:numId="9">
    <w:abstractNumId w:val="14"/>
  </w:num>
  <w:num w:numId="10">
    <w:abstractNumId w:val="2"/>
  </w:num>
  <w:num w:numId="11">
    <w:abstractNumId w:val="11"/>
  </w:num>
  <w:num w:numId="12">
    <w:abstractNumId w:val="8"/>
  </w:num>
  <w:num w:numId="13">
    <w:abstractNumId w:val="13"/>
  </w:num>
  <w:num w:numId="14">
    <w:abstractNumId w:val="12"/>
  </w:num>
  <w:num w:numId="15">
    <w:abstractNumId w:val="9"/>
  </w:num>
  <w:num w:numId="16">
    <w:abstractNumId w:val="7"/>
  </w:num>
  <w:num w:numId="17">
    <w:abstractNumId w:val="3"/>
  </w:num>
  <w:num w:numId="18">
    <w:abstractNumId w:val="17"/>
  </w:num>
  <w:num w:numId="19">
    <w:abstractNumId w:val="1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characterSpacingControl w:val="doNotCompress"/>
  <w:compat/>
  <w:rsids>
    <w:rsidRoot w:val="00AF7B79"/>
    <w:rsid w:val="000B34C6"/>
    <w:rsid w:val="000D5782"/>
    <w:rsid w:val="001331C9"/>
    <w:rsid w:val="001B79EC"/>
    <w:rsid w:val="001D18B7"/>
    <w:rsid w:val="003A34FB"/>
    <w:rsid w:val="003F774E"/>
    <w:rsid w:val="00505402"/>
    <w:rsid w:val="005F7199"/>
    <w:rsid w:val="0060502C"/>
    <w:rsid w:val="006517C8"/>
    <w:rsid w:val="006A6970"/>
    <w:rsid w:val="006C40E7"/>
    <w:rsid w:val="006D1453"/>
    <w:rsid w:val="007262FF"/>
    <w:rsid w:val="0073046E"/>
    <w:rsid w:val="008D0EBE"/>
    <w:rsid w:val="00904E3B"/>
    <w:rsid w:val="009A0D92"/>
    <w:rsid w:val="009F46FC"/>
    <w:rsid w:val="00AF7B79"/>
    <w:rsid w:val="00B14D81"/>
    <w:rsid w:val="00B6075E"/>
    <w:rsid w:val="00B968F4"/>
    <w:rsid w:val="00D87AF1"/>
    <w:rsid w:val="00E01E15"/>
    <w:rsid w:val="00E55756"/>
    <w:rsid w:val="00EC142D"/>
    <w:rsid w:val="00F72262"/>
    <w:rsid w:val="00FB1888"/>
    <w:rsid w:val="00FC3CC7"/>
    <w:rsid w:val="00FD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45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trong" w:semiHidden="0" w:uiPriority="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" w:qFormat="1"/>
  </w:latentStyles>
  <w:style w:type="paragraph" w:default="1" w:styleId="a8">
    <w:name w:val="Normal"/>
    <w:uiPriority w:val="99"/>
    <w:rsid w:val="001D18B7"/>
    <w:pPr>
      <w:spacing w:line="360" w:lineRule="auto"/>
      <w:ind w:firstLine="851"/>
      <w:jc w:val="both"/>
    </w:pPr>
    <w:rPr>
      <w:sz w:val="24"/>
      <w:szCs w:val="24"/>
    </w:rPr>
  </w:style>
  <w:style w:type="paragraph" w:styleId="1">
    <w:name w:val="heading 1"/>
    <w:basedOn w:val="a8"/>
    <w:next w:val="a8"/>
    <w:link w:val="10"/>
    <w:qFormat/>
    <w:rsid w:val="00B968F4"/>
    <w:pPr>
      <w:keepNext/>
      <w:pageBreakBefore/>
      <w:numPr>
        <w:numId w:val="2"/>
      </w:numPr>
      <w:spacing w:before="240" w:after="720"/>
      <w:contextualSpacing/>
      <w:jc w:val="center"/>
      <w:outlineLvl w:val="0"/>
    </w:pPr>
    <w:rPr>
      <w:rFonts w:cs="Arial"/>
      <w:b/>
      <w:caps/>
    </w:rPr>
  </w:style>
  <w:style w:type="paragraph" w:styleId="2">
    <w:name w:val="heading 2"/>
    <w:basedOn w:val="a9"/>
    <w:next w:val="a9"/>
    <w:link w:val="22"/>
    <w:unhideWhenUsed/>
    <w:qFormat/>
    <w:rsid w:val="00B968F4"/>
    <w:pPr>
      <w:keepNext/>
      <w:numPr>
        <w:ilvl w:val="1"/>
        <w:numId w:val="2"/>
      </w:numPr>
      <w:spacing w:before="240" w:after="360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9"/>
    <w:next w:val="a9"/>
    <w:link w:val="32"/>
    <w:unhideWhenUsed/>
    <w:qFormat/>
    <w:rsid w:val="00B968F4"/>
    <w:pPr>
      <w:keepNext/>
      <w:numPr>
        <w:ilvl w:val="2"/>
        <w:numId w:val="2"/>
      </w:numPr>
      <w:spacing w:before="240" w:after="3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9"/>
    <w:next w:val="a9"/>
    <w:link w:val="41"/>
    <w:unhideWhenUsed/>
    <w:qFormat/>
    <w:rsid w:val="00B968F4"/>
    <w:pPr>
      <w:keepNext/>
      <w:numPr>
        <w:ilvl w:val="3"/>
        <w:numId w:val="2"/>
      </w:numPr>
      <w:spacing w:before="120" w:after="240"/>
      <w:outlineLvl w:val="3"/>
    </w:pPr>
    <w:rPr>
      <w:rFonts w:eastAsia="Times New Roman"/>
      <w:bCs/>
      <w:szCs w:val="28"/>
    </w:rPr>
  </w:style>
  <w:style w:type="paragraph" w:styleId="5">
    <w:name w:val="heading 5"/>
    <w:basedOn w:val="a9"/>
    <w:next w:val="a9"/>
    <w:link w:val="51"/>
    <w:unhideWhenUsed/>
    <w:qFormat/>
    <w:rsid w:val="00B968F4"/>
    <w:pPr>
      <w:keepNext/>
      <w:numPr>
        <w:ilvl w:val="4"/>
        <w:numId w:val="2"/>
      </w:numPr>
      <w:spacing w:before="120"/>
      <w:outlineLvl w:val="4"/>
    </w:pPr>
    <w:rPr>
      <w:rFonts w:eastAsia="Times New Roman"/>
      <w:bCs/>
      <w:iCs/>
      <w:szCs w:val="26"/>
    </w:rPr>
  </w:style>
  <w:style w:type="paragraph" w:styleId="60">
    <w:name w:val="heading 6"/>
    <w:basedOn w:val="a9"/>
    <w:next w:val="a9"/>
    <w:link w:val="61"/>
    <w:uiPriority w:val="1"/>
    <w:qFormat/>
    <w:rsid w:val="00B968F4"/>
    <w:pPr>
      <w:keepNext/>
      <w:outlineLvl w:val="5"/>
    </w:pPr>
    <w:rPr>
      <w:rFonts w:eastAsia="Times New Roman"/>
      <w:bCs/>
      <w:szCs w:val="26"/>
      <w:lang w:val="en-US" w:eastAsia="en-US"/>
    </w:rPr>
  </w:style>
  <w:style w:type="paragraph" w:styleId="7">
    <w:name w:val="heading 7"/>
    <w:basedOn w:val="a9"/>
    <w:next w:val="a9"/>
    <w:link w:val="70"/>
    <w:uiPriority w:val="1"/>
    <w:qFormat/>
    <w:rsid w:val="00B968F4"/>
    <w:pPr>
      <w:keepNext/>
      <w:outlineLvl w:val="6"/>
    </w:pPr>
    <w:rPr>
      <w:rFonts w:eastAsia="Times New Roman"/>
      <w:szCs w:val="26"/>
      <w:lang w:val="en-US" w:eastAsia="en-US"/>
    </w:rPr>
  </w:style>
  <w:style w:type="paragraph" w:styleId="8">
    <w:name w:val="heading 8"/>
    <w:basedOn w:val="a9"/>
    <w:next w:val="a9"/>
    <w:link w:val="80"/>
    <w:uiPriority w:val="1"/>
    <w:qFormat/>
    <w:rsid w:val="00B968F4"/>
    <w:pPr>
      <w:keepNext/>
      <w:spacing w:line="480" w:lineRule="auto"/>
      <w:outlineLvl w:val="7"/>
    </w:pPr>
    <w:rPr>
      <w:rFonts w:eastAsia="Arial"/>
      <w:bCs/>
      <w:lang w:val="en-US" w:eastAsia="en-US"/>
    </w:rPr>
  </w:style>
  <w:style w:type="paragraph" w:styleId="9">
    <w:name w:val="heading 9"/>
    <w:basedOn w:val="a9"/>
    <w:next w:val="a9"/>
    <w:link w:val="90"/>
    <w:uiPriority w:val="1"/>
    <w:qFormat/>
    <w:rsid w:val="00B968F4"/>
    <w:pPr>
      <w:keepNext/>
      <w:spacing w:line="480" w:lineRule="auto"/>
      <w:outlineLvl w:val="8"/>
    </w:pPr>
    <w:rPr>
      <w:rFonts w:eastAsia="Times New Roman"/>
      <w:bCs/>
      <w:lang w:val="en-US" w:eastAsia="en-US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968F4"/>
    <w:rPr>
      <w:rFonts w:cs="Arial"/>
      <w:b/>
      <w:caps/>
      <w:sz w:val="24"/>
      <w:szCs w:val="24"/>
    </w:rPr>
  </w:style>
  <w:style w:type="character" w:customStyle="1" w:styleId="22">
    <w:name w:val="Заголовок 2 Знак"/>
    <w:link w:val="2"/>
    <w:rsid w:val="00B968F4"/>
    <w:rPr>
      <w:rFonts w:eastAsiaTheme="majorEastAsia" w:cstheme="majorBidi"/>
      <w:b/>
      <w:bCs/>
      <w:iCs/>
      <w:sz w:val="24"/>
      <w:szCs w:val="28"/>
    </w:rPr>
  </w:style>
  <w:style w:type="character" w:customStyle="1" w:styleId="32">
    <w:name w:val="Заголовок 3 Знак"/>
    <w:link w:val="3"/>
    <w:rsid w:val="00B968F4"/>
    <w:rPr>
      <w:rFonts w:eastAsiaTheme="majorEastAsia" w:cstheme="majorBidi"/>
      <w:b/>
      <w:bCs/>
      <w:sz w:val="24"/>
      <w:szCs w:val="26"/>
    </w:rPr>
  </w:style>
  <w:style w:type="paragraph" w:styleId="a">
    <w:name w:val="List Number"/>
    <w:basedOn w:val="a8"/>
    <w:uiPriority w:val="99"/>
    <w:semiHidden/>
    <w:unhideWhenUsed/>
    <w:rsid w:val="009A0D92"/>
    <w:pPr>
      <w:numPr>
        <w:numId w:val="1"/>
      </w:numPr>
      <w:contextualSpacing/>
    </w:pPr>
  </w:style>
  <w:style w:type="paragraph" w:styleId="ad">
    <w:name w:val="caption"/>
    <w:aliases w:val="Рисунок название стить,Название объекта Знак1 Знак,Название объекта Знак Знак Знак,Name_object Знак Знак Знак,Наименование объекта Знак Знак Знак,Name_object Знак1 Знак,Наименование объекта Знак1 Знак"/>
    <w:basedOn w:val="a8"/>
    <w:next w:val="a8"/>
    <w:link w:val="ae"/>
    <w:uiPriority w:val="45"/>
    <w:unhideWhenUsed/>
    <w:rsid w:val="009A0D92"/>
    <w:rPr>
      <w:b/>
      <w:bCs/>
      <w:color w:val="5B9BD5" w:themeColor="accent1"/>
      <w:sz w:val="18"/>
      <w:szCs w:val="18"/>
    </w:rPr>
  </w:style>
  <w:style w:type="paragraph" w:styleId="af">
    <w:name w:val="TOC Heading"/>
    <w:basedOn w:val="a9"/>
    <w:next w:val="a9"/>
    <w:uiPriority w:val="3"/>
    <w:unhideWhenUsed/>
    <w:qFormat/>
    <w:rsid w:val="00B968F4"/>
    <w:pPr>
      <w:keepNext/>
      <w:pageBreakBefore/>
      <w:spacing w:before="120" w:after="120"/>
      <w:ind w:firstLine="0"/>
      <w:jc w:val="center"/>
    </w:pPr>
    <w:rPr>
      <w:rFonts w:cstheme="majorBidi"/>
      <w:b/>
      <w:bCs/>
      <w:iCs/>
      <w:caps/>
      <w:sz w:val="28"/>
      <w:szCs w:val="32"/>
    </w:rPr>
  </w:style>
  <w:style w:type="paragraph" w:customStyle="1" w:styleId="af0">
    <w:name w:val="_Заголовок без нумерации Не в оглавлении"/>
    <w:basedOn w:val="a8"/>
    <w:link w:val="af1"/>
    <w:rsid w:val="009A0D92"/>
    <w:pPr>
      <w:widowControl w:val="0"/>
      <w:autoSpaceDN w:val="0"/>
      <w:adjustRightInd w:val="0"/>
      <w:spacing w:after="240" w:line="360" w:lineRule="atLeast"/>
      <w:textAlignment w:val="baseline"/>
    </w:pPr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af1">
    <w:name w:val="_Заголовок без нумерации Не в оглавлении Знак"/>
    <w:link w:val="af0"/>
    <w:rsid w:val="009A0D92"/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paragraph" w:customStyle="1" w:styleId="af2">
    <w:name w:val="_Основной с красной строки"/>
    <w:basedOn w:val="a8"/>
    <w:link w:val="af3"/>
    <w:rsid w:val="009A0D92"/>
    <w:pPr>
      <w:spacing w:line="360" w:lineRule="exact"/>
      <w:ind w:firstLine="709"/>
    </w:pPr>
  </w:style>
  <w:style w:type="character" w:customStyle="1" w:styleId="af3">
    <w:name w:val="_Основной с красной строки Знак"/>
    <w:link w:val="af2"/>
    <w:rsid w:val="009A0D92"/>
    <w:rPr>
      <w:sz w:val="24"/>
      <w:szCs w:val="24"/>
    </w:rPr>
  </w:style>
  <w:style w:type="paragraph" w:styleId="a9">
    <w:name w:val="Body Text"/>
    <w:aliases w:val="Основной текст Знак Знак Знак,Знак Знак Знак,Основной текст Знак Знак Знак Знак,Основной текст Знак Знак,Знак Знак Знак Знак,Основной текст Знак1 Знак,76 рп_текст"/>
    <w:link w:val="af4"/>
    <w:qFormat/>
    <w:rsid w:val="00B968F4"/>
    <w:pPr>
      <w:spacing w:line="360" w:lineRule="auto"/>
      <w:ind w:firstLine="567"/>
      <w:contextualSpacing/>
      <w:jc w:val="both"/>
    </w:pPr>
    <w:rPr>
      <w:sz w:val="24"/>
      <w:szCs w:val="24"/>
    </w:rPr>
  </w:style>
  <w:style w:type="character" w:customStyle="1" w:styleId="af4">
    <w:name w:val="Основной текст Знак"/>
    <w:aliases w:val="Основной текст Знак Знак Знак Знак1,Знак Знак Знак Знак1,Основной текст Знак Знак Знак Знак Знак,Основной текст Знак Знак Знак1,Знак Знак Знак Знак Знак,Основной текст Знак1 Знак Знак,76 рп_текст Знак"/>
    <w:link w:val="a9"/>
    <w:rsid w:val="00B968F4"/>
    <w:rPr>
      <w:sz w:val="24"/>
      <w:szCs w:val="24"/>
    </w:rPr>
  </w:style>
  <w:style w:type="character" w:customStyle="1" w:styleId="41">
    <w:name w:val="Заголовок 4 Знак"/>
    <w:link w:val="4"/>
    <w:rsid w:val="00B968F4"/>
    <w:rPr>
      <w:rFonts w:eastAsia="Times New Roman"/>
      <w:bCs/>
      <w:sz w:val="24"/>
      <w:szCs w:val="28"/>
    </w:rPr>
  </w:style>
  <w:style w:type="character" w:customStyle="1" w:styleId="51">
    <w:name w:val="Заголовок 5 Знак"/>
    <w:link w:val="5"/>
    <w:rsid w:val="00B968F4"/>
    <w:rPr>
      <w:rFonts w:eastAsia="Times New Roman"/>
      <w:bCs/>
      <w:iCs/>
      <w:sz w:val="24"/>
      <w:szCs w:val="26"/>
    </w:rPr>
  </w:style>
  <w:style w:type="character" w:customStyle="1" w:styleId="61">
    <w:name w:val="Заголовок 6 Знак"/>
    <w:link w:val="60"/>
    <w:uiPriority w:val="1"/>
    <w:rsid w:val="00B968F4"/>
    <w:rPr>
      <w:rFonts w:eastAsia="Times New Roman"/>
      <w:bCs/>
      <w:sz w:val="24"/>
      <w:szCs w:val="26"/>
      <w:lang w:val="en-US" w:eastAsia="en-US"/>
    </w:rPr>
  </w:style>
  <w:style w:type="character" w:customStyle="1" w:styleId="70">
    <w:name w:val="Заголовок 7 Знак"/>
    <w:link w:val="7"/>
    <w:uiPriority w:val="1"/>
    <w:rsid w:val="00B968F4"/>
    <w:rPr>
      <w:rFonts w:eastAsia="Times New Roman"/>
      <w:sz w:val="24"/>
      <w:szCs w:val="26"/>
      <w:lang w:val="en-US" w:eastAsia="en-US"/>
    </w:rPr>
  </w:style>
  <w:style w:type="character" w:customStyle="1" w:styleId="80">
    <w:name w:val="Заголовок 8 Знак"/>
    <w:link w:val="8"/>
    <w:uiPriority w:val="1"/>
    <w:rsid w:val="00B968F4"/>
    <w:rPr>
      <w:rFonts w:eastAsia="Arial"/>
      <w:b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1"/>
    <w:rsid w:val="00B968F4"/>
    <w:rPr>
      <w:rFonts w:eastAsia="Times New Roman"/>
      <w:bCs/>
      <w:sz w:val="24"/>
      <w:szCs w:val="24"/>
      <w:lang w:val="en-US" w:eastAsia="en-US"/>
    </w:rPr>
  </w:style>
  <w:style w:type="character" w:styleId="af5">
    <w:name w:val="Strong"/>
    <w:uiPriority w:val="2"/>
    <w:qFormat/>
    <w:rsid w:val="00B968F4"/>
    <w:rPr>
      <w:b/>
      <w:bCs/>
    </w:rPr>
  </w:style>
  <w:style w:type="character" w:styleId="af6">
    <w:name w:val="Emphasis"/>
    <w:unhideWhenUsed/>
    <w:qFormat/>
    <w:rsid w:val="00B968F4"/>
    <w:rPr>
      <w:i/>
      <w:iCs/>
    </w:rPr>
  </w:style>
  <w:style w:type="paragraph" w:styleId="af7">
    <w:name w:val="No Spacing"/>
    <w:uiPriority w:val="1"/>
    <w:qFormat/>
    <w:rsid w:val="00B968F4"/>
    <w:pPr>
      <w:ind w:firstLine="709"/>
    </w:pPr>
    <w:rPr>
      <w:sz w:val="24"/>
      <w:szCs w:val="22"/>
      <w:lang w:eastAsia="en-US"/>
    </w:rPr>
  </w:style>
  <w:style w:type="paragraph" w:styleId="af8">
    <w:name w:val="List Paragraph"/>
    <w:aliases w:val="ТЗ список,Абзац списка литеральный,Bullet List,FooterText,numbered,ПС - Нумерованный"/>
    <w:basedOn w:val="a8"/>
    <w:link w:val="af9"/>
    <w:uiPriority w:val="34"/>
    <w:unhideWhenUsed/>
    <w:qFormat/>
    <w:rsid w:val="00B968F4"/>
    <w:pPr>
      <w:ind w:left="720"/>
      <w:contextualSpacing/>
    </w:pPr>
  </w:style>
  <w:style w:type="character" w:customStyle="1" w:styleId="af9">
    <w:name w:val="Абзац списка Знак"/>
    <w:aliases w:val="ТЗ список Знак,Абзац списка литеральный Знак,Bullet List Знак,FooterText Знак,numbered Знак,ПС - Нумерованный Знак"/>
    <w:link w:val="af8"/>
    <w:uiPriority w:val="99"/>
    <w:locked/>
    <w:rsid w:val="00B968F4"/>
    <w:rPr>
      <w:sz w:val="24"/>
      <w:szCs w:val="24"/>
    </w:rPr>
  </w:style>
  <w:style w:type="character" w:styleId="afa">
    <w:name w:val="Subtle Emphasis"/>
    <w:uiPriority w:val="2"/>
    <w:qFormat/>
    <w:rsid w:val="00B968F4"/>
    <w:rPr>
      <w:i/>
      <w:iCs/>
      <w:color w:val="000000"/>
    </w:rPr>
  </w:style>
  <w:style w:type="paragraph" w:customStyle="1" w:styleId="afb">
    <w:name w:val="Абзацы титульного листа"/>
    <w:basedOn w:val="a8"/>
    <w:link w:val="afc"/>
    <w:qFormat/>
    <w:rsid w:val="00B968F4"/>
    <w:pPr>
      <w:spacing w:before="200" w:after="200"/>
    </w:pPr>
  </w:style>
  <w:style w:type="character" w:customStyle="1" w:styleId="afc">
    <w:name w:val="Абзацы титульного листа Знак"/>
    <w:link w:val="afb"/>
    <w:rsid w:val="00B968F4"/>
    <w:rPr>
      <w:sz w:val="24"/>
      <w:szCs w:val="24"/>
    </w:rPr>
  </w:style>
  <w:style w:type="paragraph" w:customStyle="1" w:styleId="11">
    <w:name w:val="Заголовок вне содержания1"/>
    <w:basedOn w:val="a8"/>
    <w:link w:val="12"/>
    <w:qFormat/>
    <w:rsid w:val="00B968F4"/>
    <w:pPr>
      <w:keepNext/>
      <w:keepLines/>
      <w:pageBreakBefore/>
      <w:jc w:val="center"/>
    </w:pPr>
    <w:rPr>
      <w:b/>
      <w:sz w:val="28"/>
      <w:szCs w:val="28"/>
    </w:rPr>
  </w:style>
  <w:style w:type="character" w:customStyle="1" w:styleId="12">
    <w:name w:val="Заголовок вне содержания1 Знак"/>
    <w:link w:val="11"/>
    <w:rsid w:val="00B968F4"/>
    <w:rPr>
      <w:b/>
      <w:sz w:val="28"/>
      <w:szCs w:val="28"/>
    </w:rPr>
  </w:style>
  <w:style w:type="paragraph" w:customStyle="1" w:styleId="afd">
    <w:name w:val="Подзаголовок ненумерованный"/>
    <w:basedOn w:val="a8"/>
    <w:link w:val="afe"/>
    <w:qFormat/>
    <w:rsid w:val="00B968F4"/>
    <w:pPr>
      <w:keepNext/>
      <w:spacing w:before="240"/>
    </w:pPr>
    <w:rPr>
      <w:b/>
    </w:rPr>
  </w:style>
  <w:style w:type="character" w:customStyle="1" w:styleId="afe">
    <w:name w:val="Подзаголовок ненумерованный Знак"/>
    <w:link w:val="afd"/>
    <w:rsid w:val="00B968F4"/>
    <w:rPr>
      <w:b/>
      <w:sz w:val="24"/>
      <w:szCs w:val="24"/>
    </w:rPr>
  </w:style>
  <w:style w:type="paragraph" w:customStyle="1" w:styleId="aff">
    <w:name w:val="Таблица_название"/>
    <w:basedOn w:val="ad"/>
    <w:link w:val="aff0"/>
    <w:qFormat/>
    <w:rsid w:val="00B968F4"/>
    <w:pPr>
      <w:keepNext/>
      <w:spacing w:before="240" w:after="120"/>
      <w:jc w:val="center"/>
    </w:pPr>
    <w:rPr>
      <w:b w:val="0"/>
      <w:color w:val="auto"/>
      <w:sz w:val="24"/>
      <w:szCs w:val="20"/>
    </w:rPr>
  </w:style>
  <w:style w:type="character" w:customStyle="1" w:styleId="aff0">
    <w:name w:val="Таблица_название Знак"/>
    <w:link w:val="aff"/>
    <w:rsid w:val="00B968F4"/>
    <w:rPr>
      <w:bCs/>
      <w:sz w:val="24"/>
    </w:rPr>
  </w:style>
  <w:style w:type="paragraph" w:customStyle="1" w:styleId="aff1">
    <w:name w:val="Текст колонтитулов"/>
    <w:basedOn w:val="a8"/>
    <w:next w:val="30"/>
    <w:link w:val="aff2"/>
    <w:qFormat/>
    <w:rsid w:val="00B968F4"/>
    <w:pPr>
      <w:tabs>
        <w:tab w:val="center" w:pos="4677"/>
        <w:tab w:val="right" w:pos="9355"/>
      </w:tabs>
      <w:jc w:val="center"/>
    </w:pPr>
  </w:style>
  <w:style w:type="paragraph" w:styleId="aff3">
    <w:name w:val="footer"/>
    <w:next w:val="aff1"/>
    <w:link w:val="aff4"/>
    <w:uiPriority w:val="99"/>
    <w:semiHidden/>
    <w:unhideWhenUsed/>
    <w:rsid w:val="000B34C6"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a"/>
    <w:link w:val="aff3"/>
    <w:uiPriority w:val="99"/>
    <w:semiHidden/>
    <w:rsid w:val="000B34C6"/>
  </w:style>
  <w:style w:type="character" w:customStyle="1" w:styleId="aff2">
    <w:name w:val="Текст колонтитулов Знак"/>
    <w:link w:val="aff1"/>
    <w:rsid w:val="00B968F4"/>
    <w:rPr>
      <w:sz w:val="24"/>
      <w:szCs w:val="24"/>
    </w:rPr>
  </w:style>
  <w:style w:type="paragraph" w:customStyle="1" w:styleId="N3">
    <w:name w:val="N3_Основной_текст"/>
    <w:basedOn w:val="a8"/>
    <w:link w:val="N30"/>
    <w:qFormat/>
    <w:rsid w:val="00B968F4"/>
  </w:style>
  <w:style w:type="character" w:customStyle="1" w:styleId="N30">
    <w:name w:val="N3_Основной_текст Знак"/>
    <w:link w:val="N3"/>
    <w:rsid w:val="00B968F4"/>
    <w:rPr>
      <w:sz w:val="24"/>
      <w:szCs w:val="24"/>
    </w:rPr>
  </w:style>
  <w:style w:type="paragraph" w:customStyle="1" w:styleId="aff5">
    <w:name w:val="Рисунок"/>
    <w:next w:val="a8"/>
    <w:link w:val="aff6"/>
    <w:qFormat/>
    <w:rsid w:val="00B968F4"/>
    <w:pPr>
      <w:keepNext/>
      <w:keepLines/>
      <w:spacing w:before="120" w:after="120"/>
      <w:jc w:val="center"/>
    </w:pPr>
    <w:rPr>
      <w:bCs/>
      <w:sz w:val="24"/>
      <w:szCs w:val="24"/>
      <w:lang w:eastAsia="en-US"/>
    </w:rPr>
  </w:style>
  <w:style w:type="character" w:customStyle="1" w:styleId="aff6">
    <w:name w:val="Рисунок Знак"/>
    <w:link w:val="aff5"/>
    <w:rsid w:val="00B968F4"/>
    <w:rPr>
      <w:bCs/>
      <w:sz w:val="24"/>
      <w:szCs w:val="24"/>
      <w:lang w:eastAsia="en-US"/>
    </w:rPr>
  </w:style>
  <w:style w:type="paragraph" w:customStyle="1" w:styleId="6">
    <w:name w:val="Стиль6"/>
    <w:basedOn w:val="a8"/>
    <w:qFormat/>
    <w:rsid w:val="00B968F4"/>
    <w:pPr>
      <w:widowControl w:val="0"/>
      <w:numPr>
        <w:numId w:val="3"/>
      </w:numPr>
      <w:tabs>
        <w:tab w:val="left" w:pos="0"/>
      </w:tabs>
      <w:autoSpaceDE w:val="0"/>
      <w:autoSpaceDN w:val="0"/>
      <w:adjustRightInd w:val="0"/>
      <w:spacing w:before="120" w:after="120" w:line="276" w:lineRule="auto"/>
      <w:contextualSpacing/>
    </w:pPr>
    <w:rPr>
      <w:rFonts w:eastAsia="Times New Roman"/>
    </w:rPr>
  </w:style>
  <w:style w:type="paragraph" w:customStyle="1" w:styleId="aff7">
    <w:name w:val="Текст таблицы"/>
    <w:basedOn w:val="a8"/>
    <w:link w:val="aff8"/>
    <w:qFormat/>
    <w:rsid w:val="00B968F4"/>
    <w:rPr>
      <w:rFonts w:eastAsia="Times New Roman"/>
      <w:lang w:eastAsia="en-US"/>
    </w:rPr>
  </w:style>
  <w:style w:type="character" w:customStyle="1" w:styleId="aff8">
    <w:name w:val="Текст таблицы Знак"/>
    <w:link w:val="aff7"/>
    <w:rsid w:val="00B968F4"/>
    <w:rPr>
      <w:rFonts w:eastAsia="Times New Roman"/>
      <w:sz w:val="24"/>
      <w:szCs w:val="24"/>
      <w:lang w:eastAsia="en-US"/>
    </w:rPr>
  </w:style>
  <w:style w:type="paragraph" w:customStyle="1" w:styleId="31">
    <w:name w:val="Стиль3"/>
    <w:basedOn w:val="a8"/>
    <w:link w:val="33"/>
    <w:qFormat/>
    <w:rsid w:val="00B968F4"/>
    <w:pPr>
      <w:numPr>
        <w:numId w:val="4"/>
      </w:numPr>
    </w:pPr>
    <w:rPr>
      <w:rFonts w:eastAsia="Times New Roman"/>
      <w:lang w:eastAsia="en-US"/>
    </w:rPr>
  </w:style>
  <w:style w:type="character" w:customStyle="1" w:styleId="33">
    <w:name w:val="Стиль3 Знак"/>
    <w:link w:val="31"/>
    <w:rsid w:val="00B968F4"/>
    <w:rPr>
      <w:rFonts w:eastAsia="Times New Roman"/>
      <w:sz w:val="24"/>
      <w:szCs w:val="24"/>
      <w:lang w:eastAsia="en-US"/>
    </w:rPr>
  </w:style>
  <w:style w:type="paragraph" w:customStyle="1" w:styleId="2-41">
    <w:name w:val="Средний список 2 - Акцент 41"/>
    <w:basedOn w:val="a8"/>
    <w:link w:val="2-4"/>
    <w:qFormat/>
    <w:rsid w:val="00B968F4"/>
    <w:rPr>
      <w:rFonts w:eastAsia="Times New Roman"/>
      <w:lang w:eastAsia="en-US"/>
    </w:rPr>
  </w:style>
  <w:style w:type="character" w:customStyle="1" w:styleId="2-4">
    <w:name w:val="Средний список 2 - Акцент 4 Знак"/>
    <w:link w:val="2-41"/>
    <w:locked/>
    <w:rsid w:val="00B968F4"/>
    <w:rPr>
      <w:rFonts w:eastAsia="Times New Roman"/>
      <w:sz w:val="24"/>
      <w:szCs w:val="24"/>
      <w:lang w:eastAsia="en-US"/>
    </w:rPr>
  </w:style>
  <w:style w:type="paragraph" w:customStyle="1" w:styleId="aff9">
    <w:name w:val="Список_Цифр"/>
    <w:basedOn w:val="a8"/>
    <w:qFormat/>
    <w:rsid w:val="00B968F4"/>
    <w:pPr>
      <w:spacing w:before="40" w:after="40"/>
      <w:jc w:val="center"/>
    </w:pPr>
  </w:style>
  <w:style w:type="paragraph" w:customStyle="1" w:styleId="a7">
    <w:name w:val="Список_МнУр_ЦБМ"/>
    <w:basedOn w:val="a9"/>
    <w:qFormat/>
    <w:rsid w:val="00B968F4"/>
    <w:pPr>
      <w:numPr>
        <w:numId w:val="5"/>
      </w:numPr>
    </w:pPr>
  </w:style>
  <w:style w:type="paragraph" w:customStyle="1" w:styleId="34">
    <w:name w:val="Пункт 3"/>
    <w:basedOn w:val="3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23">
    <w:name w:val="Пункт 2"/>
    <w:basedOn w:val="2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42">
    <w:name w:val="Пункт 4"/>
    <w:basedOn w:val="4"/>
    <w:qFormat/>
    <w:rsid w:val="00B968F4"/>
    <w:pPr>
      <w:numPr>
        <w:ilvl w:val="0"/>
        <w:numId w:val="0"/>
      </w:numPr>
      <w:spacing w:after="120" w:line="240" w:lineRule="auto"/>
      <w:outlineLvl w:val="9"/>
    </w:pPr>
    <w:rPr>
      <w:szCs w:val="26"/>
    </w:rPr>
  </w:style>
  <w:style w:type="paragraph" w:customStyle="1" w:styleId="52">
    <w:name w:val="Пункт 5"/>
    <w:basedOn w:val="5"/>
    <w:qFormat/>
    <w:rsid w:val="00B968F4"/>
    <w:pPr>
      <w:numPr>
        <w:ilvl w:val="0"/>
        <w:numId w:val="0"/>
      </w:numPr>
      <w:spacing w:after="120" w:line="240" w:lineRule="auto"/>
      <w:outlineLvl w:val="9"/>
    </w:pPr>
  </w:style>
  <w:style w:type="paragraph" w:customStyle="1" w:styleId="a0">
    <w:name w:val="Примечание_Список"/>
    <w:basedOn w:val="a9"/>
    <w:next w:val="a9"/>
    <w:qFormat/>
    <w:rsid w:val="00B968F4"/>
    <w:pPr>
      <w:numPr>
        <w:ilvl w:val="1"/>
        <w:numId w:val="6"/>
      </w:numPr>
      <w:spacing w:after="120" w:line="240" w:lineRule="auto"/>
    </w:pPr>
    <w:rPr>
      <w:rFonts w:eastAsia="Times New Roman"/>
      <w:lang w:eastAsia="en-US"/>
    </w:rPr>
  </w:style>
  <w:style w:type="paragraph" w:customStyle="1" w:styleId="a2">
    <w:name w:val="Список_Марк"/>
    <w:basedOn w:val="a9"/>
    <w:next w:val="a9"/>
    <w:qFormat/>
    <w:rsid w:val="00B968F4"/>
    <w:pPr>
      <w:numPr>
        <w:numId w:val="7"/>
      </w:numPr>
    </w:pPr>
  </w:style>
  <w:style w:type="paragraph" w:customStyle="1" w:styleId="a4">
    <w:name w:val="Приложение"/>
    <w:basedOn w:val="1"/>
    <w:next w:val="a8"/>
    <w:qFormat/>
    <w:rsid w:val="00B968F4"/>
    <w:pPr>
      <w:numPr>
        <w:numId w:val="8"/>
      </w:numPr>
      <w:spacing w:before="120" w:after="120"/>
      <w:jc w:val="right"/>
    </w:pPr>
    <w:rPr>
      <w:rFonts w:cs="Times New Roman"/>
      <w:bCs/>
      <w:szCs w:val="26"/>
    </w:rPr>
  </w:style>
  <w:style w:type="paragraph" w:customStyle="1" w:styleId="20">
    <w:name w:val="Приложение_Ур2"/>
    <w:next w:val="a9"/>
    <w:qFormat/>
    <w:rsid w:val="00B968F4"/>
    <w:pPr>
      <w:keepNext/>
      <w:keepLines/>
      <w:numPr>
        <w:ilvl w:val="1"/>
        <w:numId w:val="8"/>
      </w:numPr>
      <w:spacing w:before="120" w:after="120" w:line="360" w:lineRule="auto"/>
      <w:outlineLvl w:val="1"/>
    </w:pPr>
    <w:rPr>
      <w:rFonts w:eastAsia="Times New Roman"/>
      <w:b/>
      <w:iCs/>
      <w:sz w:val="24"/>
      <w:szCs w:val="26"/>
    </w:rPr>
  </w:style>
  <w:style w:type="paragraph" w:customStyle="1" w:styleId="30">
    <w:name w:val="Приложение_Ур3"/>
    <w:basedOn w:val="20"/>
    <w:next w:val="a9"/>
    <w:qFormat/>
    <w:rsid w:val="00B968F4"/>
    <w:pPr>
      <w:numPr>
        <w:ilvl w:val="2"/>
      </w:numPr>
      <w:outlineLvl w:val="2"/>
    </w:pPr>
  </w:style>
  <w:style w:type="paragraph" w:customStyle="1" w:styleId="40">
    <w:name w:val="Приложение_Ур4"/>
    <w:basedOn w:val="30"/>
    <w:next w:val="a9"/>
    <w:qFormat/>
    <w:rsid w:val="00B968F4"/>
    <w:pPr>
      <w:numPr>
        <w:ilvl w:val="3"/>
      </w:numPr>
      <w:outlineLvl w:val="3"/>
    </w:pPr>
  </w:style>
  <w:style w:type="paragraph" w:customStyle="1" w:styleId="50">
    <w:name w:val="Приложение_Ур5"/>
    <w:basedOn w:val="40"/>
    <w:next w:val="a9"/>
    <w:qFormat/>
    <w:rsid w:val="00B968F4"/>
    <w:pPr>
      <w:numPr>
        <w:ilvl w:val="4"/>
      </w:numPr>
      <w:outlineLvl w:val="4"/>
    </w:pPr>
  </w:style>
  <w:style w:type="paragraph" w:customStyle="1" w:styleId="affa">
    <w:name w:val="Приложение_Название"/>
    <w:next w:val="a9"/>
    <w:qFormat/>
    <w:rsid w:val="00B968F4"/>
    <w:pPr>
      <w:keepNext/>
      <w:keepLines/>
      <w:spacing w:before="240" w:after="240"/>
      <w:jc w:val="center"/>
    </w:pPr>
    <w:rPr>
      <w:b/>
      <w:caps/>
      <w:sz w:val="24"/>
      <w:szCs w:val="24"/>
    </w:rPr>
  </w:style>
  <w:style w:type="paragraph" w:customStyle="1" w:styleId="affb">
    <w:name w:val="Таблица_Название"/>
    <w:basedOn w:val="ad"/>
    <w:uiPriority w:val="5"/>
    <w:qFormat/>
    <w:rsid w:val="00B968F4"/>
    <w:pPr>
      <w:keepNext/>
      <w:keepLines/>
      <w:spacing w:before="120" w:after="120"/>
      <w:contextualSpacing/>
    </w:pPr>
    <w:rPr>
      <w:b w:val="0"/>
      <w:color w:val="auto"/>
      <w:spacing w:val="80"/>
      <w:sz w:val="24"/>
      <w:szCs w:val="20"/>
    </w:rPr>
  </w:style>
  <w:style w:type="paragraph" w:customStyle="1" w:styleId="affc">
    <w:name w:val="Таблица_Заголовки"/>
    <w:uiPriority w:val="5"/>
    <w:qFormat/>
    <w:rsid w:val="00B968F4"/>
    <w:pPr>
      <w:spacing w:before="40" w:after="40"/>
      <w:jc w:val="center"/>
    </w:pPr>
    <w:rPr>
      <w:b/>
      <w:sz w:val="24"/>
      <w:szCs w:val="24"/>
    </w:rPr>
  </w:style>
  <w:style w:type="paragraph" w:customStyle="1" w:styleId="affd">
    <w:name w:val="Таблица_Текст"/>
    <w:uiPriority w:val="5"/>
    <w:qFormat/>
    <w:rsid w:val="00B968F4"/>
    <w:pPr>
      <w:spacing w:before="40" w:after="40"/>
      <w:jc w:val="both"/>
    </w:pPr>
    <w:rPr>
      <w:sz w:val="24"/>
      <w:szCs w:val="24"/>
    </w:rPr>
  </w:style>
  <w:style w:type="paragraph" w:customStyle="1" w:styleId="a6">
    <w:name w:val="Таблица_Список_Цифр"/>
    <w:basedOn w:val="aff9"/>
    <w:uiPriority w:val="5"/>
    <w:qFormat/>
    <w:rsid w:val="00B968F4"/>
    <w:pPr>
      <w:numPr>
        <w:numId w:val="9"/>
      </w:numPr>
    </w:pPr>
  </w:style>
  <w:style w:type="paragraph" w:customStyle="1" w:styleId="a1">
    <w:name w:val="Таблица_Список_МнУр_ЦБМ"/>
    <w:basedOn w:val="affd"/>
    <w:uiPriority w:val="5"/>
    <w:qFormat/>
    <w:rsid w:val="00B968F4"/>
    <w:pPr>
      <w:numPr>
        <w:numId w:val="10"/>
      </w:numPr>
    </w:pPr>
  </w:style>
  <w:style w:type="character" w:customStyle="1" w:styleId="affe">
    <w:name w:val="Примечание"/>
    <w:qFormat/>
    <w:rsid w:val="00B968F4"/>
    <w:rPr>
      <w:spacing w:val="80"/>
      <w:sz w:val="24"/>
      <w:szCs w:val="24"/>
    </w:rPr>
  </w:style>
  <w:style w:type="paragraph" w:customStyle="1" w:styleId="13">
    <w:name w:val="ЛистРегИзменений_1"/>
    <w:basedOn w:val="affd"/>
    <w:qFormat/>
    <w:rsid w:val="00B968F4"/>
    <w:pPr>
      <w:pageBreakBefore/>
      <w:framePr w:hSpace="181" w:wrap="around" w:vAnchor="page" w:hAnchor="page" w:x="1112" w:y="341"/>
      <w:jc w:val="center"/>
    </w:pPr>
    <w:rPr>
      <w:sz w:val="20"/>
    </w:rPr>
  </w:style>
  <w:style w:type="paragraph" w:customStyle="1" w:styleId="afff">
    <w:name w:val="ЛистРегИзменений_&quot;"/>
    <w:basedOn w:val="affd"/>
    <w:qFormat/>
    <w:rsid w:val="00B968F4"/>
    <w:pPr>
      <w:framePr w:hSpace="181" w:wrap="around" w:vAnchor="page" w:hAnchor="page" w:x="1112" w:y="341"/>
      <w:jc w:val="center"/>
    </w:pPr>
    <w:rPr>
      <w:sz w:val="20"/>
    </w:rPr>
  </w:style>
  <w:style w:type="paragraph" w:customStyle="1" w:styleId="21">
    <w:name w:val="Абзац списка2"/>
    <w:basedOn w:val="a8"/>
    <w:uiPriority w:val="34"/>
    <w:qFormat/>
    <w:rsid w:val="00B968F4"/>
    <w:pPr>
      <w:numPr>
        <w:numId w:val="11"/>
      </w:numPr>
    </w:pPr>
  </w:style>
  <w:style w:type="character" w:customStyle="1" w:styleId="ae">
    <w:name w:val="Название объекта Знак"/>
    <w:aliases w:val="Рисунок название стить Знак,Название объекта Знак1 Знак Знак,Название объекта Знак Знак Знак Знак,Name_object Знак Знак Знак Знак,Наименование объекта Знак Знак Знак Знак,Name_object Знак1 Знак Знак"/>
    <w:link w:val="ad"/>
    <w:uiPriority w:val="45"/>
    <w:rsid w:val="00AF7B79"/>
    <w:rPr>
      <w:b/>
      <w:bCs/>
      <w:color w:val="5B9BD5" w:themeColor="accent1"/>
      <w:sz w:val="18"/>
      <w:szCs w:val="18"/>
    </w:rPr>
  </w:style>
  <w:style w:type="numbering" w:customStyle="1" w:styleId="afff0">
    <w:name w:val="Нум_Заголовки"/>
    <w:uiPriority w:val="99"/>
    <w:rsid w:val="00AF7B79"/>
  </w:style>
  <w:style w:type="numbering" w:customStyle="1" w:styleId="a3">
    <w:name w:val="Таблица_СписокМн"/>
    <w:uiPriority w:val="99"/>
    <w:rsid w:val="00AF7B79"/>
    <w:pPr>
      <w:numPr>
        <w:numId w:val="12"/>
      </w:numPr>
    </w:pPr>
  </w:style>
  <w:style w:type="paragraph" w:styleId="afff1">
    <w:name w:val="Balloon Text"/>
    <w:basedOn w:val="a8"/>
    <w:link w:val="afff2"/>
    <w:uiPriority w:val="99"/>
    <w:semiHidden/>
    <w:unhideWhenUsed/>
    <w:rsid w:val="00AF7B79"/>
    <w:rPr>
      <w:rFonts w:ascii="Tahoma" w:hAnsi="Tahoma" w:cs="Tahoma"/>
      <w:sz w:val="16"/>
      <w:szCs w:val="16"/>
    </w:rPr>
  </w:style>
  <w:style w:type="character" w:customStyle="1" w:styleId="afff2">
    <w:name w:val="Текст выноски Знак"/>
    <w:basedOn w:val="aa"/>
    <w:link w:val="afff1"/>
    <w:uiPriority w:val="99"/>
    <w:semiHidden/>
    <w:rsid w:val="00AF7B79"/>
    <w:rPr>
      <w:rFonts w:ascii="Tahoma" w:hAnsi="Tahoma" w:cs="Tahoma"/>
      <w:sz w:val="16"/>
      <w:szCs w:val="16"/>
    </w:rPr>
  </w:style>
  <w:style w:type="numbering" w:customStyle="1" w:styleId="a5">
    <w:name w:val="Список_МнУр_ЦифрТочка"/>
    <w:uiPriority w:val="99"/>
    <w:rsid w:val="001D18B7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9D0BB-0E5E-402C-A1C4-7D0AE92F1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Nevzorova</dc:creator>
  <cp:lastModifiedBy>Nevzorova</cp:lastModifiedBy>
  <cp:revision>13</cp:revision>
  <dcterms:created xsi:type="dcterms:W3CDTF">2017-04-14T09:31:00Z</dcterms:created>
  <dcterms:modified xsi:type="dcterms:W3CDTF">2017-04-17T09:13:00Z</dcterms:modified>
</cp:coreProperties>
</file>